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F0C95" w14:textId="77777777" w:rsidR="00B62EE5" w:rsidRDefault="005F3986">
      <w:pPr>
        <w:spacing w:after="0" w:line="360" w:lineRule="auto"/>
        <w:rPr>
          <w:rFonts w:ascii="Cambria" w:eastAsia="Cambria" w:hAnsi="Cambria" w:cs="Cambria"/>
        </w:rPr>
      </w:pPr>
      <w:r>
        <w:rPr>
          <w:noProof/>
          <w:lang w:eastAsia="pt-BR"/>
        </w:rPr>
        <w:drawing>
          <wp:anchor distT="114300" distB="114300" distL="114300" distR="114300" simplePos="0" relativeHeight="251658240" behindDoc="0" locked="0" layoutInCell="1" hidden="0" allowOverlap="1" wp14:anchorId="2309F23D" wp14:editId="07B976E5">
            <wp:simplePos x="0" y="0"/>
            <wp:positionH relativeFrom="column">
              <wp:posOffset>4530493</wp:posOffset>
            </wp:positionH>
            <wp:positionV relativeFrom="paragraph">
              <wp:posOffset>109</wp:posOffset>
            </wp:positionV>
            <wp:extent cx="933132" cy="933132"/>
            <wp:effectExtent l="0" t="0" r="0" b="0"/>
            <wp:wrapSquare wrapText="bothSides" distT="114300" distB="11430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3132" cy="933132"/>
                    </a:xfrm>
                    <a:prstGeom prst="rect">
                      <a:avLst/>
                    </a:prstGeom>
                    <a:ln/>
                  </pic:spPr>
                </pic:pic>
              </a:graphicData>
            </a:graphic>
          </wp:anchor>
        </w:drawing>
      </w:r>
      <w:r>
        <w:rPr>
          <w:noProof/>
          <w:lang w:eastAsia="pt-BR"/>
        </w:rPr>
        <mc:AlternateContent>
          <mc:Choice Requires="wpg">
            <w:drawing>
              <wp:anchor distT="0" distB="0" distL="0" distR="0" simplePos="0" relativeHeight="251659264" behindDoc="1" locked="0" layoutInCell="1" hidden="0" allowOverlap="1" wp14:anchorId="19EFEAF3" wp14:editId="24151C88">
                <wp:simplePos x="0" y="0"/>
                <wp:positionH relativeFrom="column">
                  <wp:posOffset>-19049</wp:posOffset>
                </wp:positionH>
                <wp:positionV relativeFrom="paragraph">
                  <wp:posOffset>0</wp:posOffset>
                </wp:positionV>
                <wp:extent cx="5441315" cy="1143000"/>
                <wp:effectExtent l="0" t="0" r="0" b="0"/>
                <wp:wrapNone/>
                <wp:docPr id="23" name="Group 23"/>
                <wp:cNvGraphicFramePr/>
                <a:graphic xmlns:a="http://schemas.openxmlformats.org/drawingml/2006/main">
                  <a:graphicData uri="http://schemas.microsoft.com/office/word/2010/wordprocessingGroup">
                    <wpg:wgp>
                      <wpg:cNvGrpSpPr/>
                      <wpg:grpSpPr>
                        <a:xfrm>
                          <a:off x="0" y="0"/>
                          <a:ext cx="5441315" cy="1143000"/>
                          <a:chOff x="2625325" y="3208500"/>
                          <a:chExt cx="5441350" cy="1143000"/>
                        </a:xfrm>
                      </wpg:grpSpPr>
                      <wpg:grpSp>
                        <wpg:cNvPr id="542506992" name="Group 542506992"/>
                        <wpg:cNvGrpSpPr/>
                        <wpg:grpSpPr>
                          <a:xfrm>
                            <a:off x="2625343" y="3208500"/>
                            <a:ext cx="5441315" cy="1143000"/>
                            <a:chOff x="2625325" y="3208500"/>
                            <a:chExt cx="5441350" cy="1143000"/>
                          </a:xfrm>
                        </wpg:grpSpPr>
                        <wps:wsp>
                          <wps:cNvPr id="57668713" name="Rectangle 57668713"/>
                          <wps:cNvSpPr/>
                          <wps:spPr>
                            <a:xfrm>
                              <a:off x="2625325" y="3208500"/>
                              <a:ext cx="5441350" cy="1143000"/>
                            </a:xfrm>
                            <a:prstGeom prst="rect">
                              <a:avLst/>
                            </a:prstGeom>
                            <a:noFill/>
                            <a:ln>
                              <a:noFill/>
                            </a:ln>
                          </wps:spPr>
                          <wps:txbx>
                            <w:txbxContent>
                              <w:p w14:paraId="4642ABF2" w14:textId="77777777" w:rsidR="00B62EE5" w:rsidRDefault="00B62EE5">
                                <w:pPr>
                                  <w:spacing w:after="0" w:line="240" w:lineRule="auto"/>
                                  <w:textDirection w:val="btLr"/>
                                </w:pPr>
                              </w:p>
                            </w:txbxContent>
                          </wps:txbx>
                          <wps:bodyPr spcFirstLastPara="1" wrap="square" lIns="91425" tIns="91425" rIns="91425" bIns="91425" anchor="ctr" anchorCtr="0">
                            <a:noAutofit/>
                          </wps:bodyPr>
                        </wps:wsp>
                        <wpg:grpSp>
                          <wpg:cNvPr id="234053716" name="Group 234053716"/>
                          <wpg:cNvGrpSpPr/>
                          <wpg:grpSpPr>
                            <a:xfrm>
                              <a:off x="2625343" y="3208500"/>
                              <a:ext cx="5441315" cy="1143000"/>
                              <a:chOff x="2625325" y="3208500"/>
                              <a:chExt cx="5441350" cy="1143000"/>
                            </a:xfrm>
                          </wpg:grpSpPr>
                          <wps:wsp>
                            <wps:cNvPr id="321917722" name="Rectangle 321917722"/>
                            <wps:cNvSpPr/>
                            <wps:spPr>
                              <a:xfrm>
                                <a:off x="2625325" y="3208500"/>
                                <a:ext cx="5441350" cy="1143000"/>
                              </a:xfrm>
                              <a:prstGeom prst="rect">
                                <a:avLst/>
                              </a:prstGeom>
                              <a:noFill/>
                              <a:ln>
                                <a:noFill/>
                              </a:ln>
                            </wps:spPr>
                            <wps:txbx>
                              <w:txbxContent>
                                <w:p w14:paraId="409B4A9E" w14:textId="77777777" w:rsidR="00B62EE5" w:rsidRDefault="00B62EE5">
                                  <w:pPr>
                                    <w:spacing w:after="0" w:line="240" w:lineRule="auto"/>
                                    <w:textDirection w:val="btLr"/>
                                  </w:pPr>
                                </w:p>
                              </w:txbxContent>
                            </wps:txbx>
                            <wps:bodyPr spcFirstLastPara="1" wrap="square" lIns="91425" tIns="91425" rIns="91425" bIns="91425" anchor="ctr" anchorCtr="0">
                              <a:noAutofit/>
                            </wps:bodyPr>
                          </wps:wsp>
                          <wpg:grpSp>
                            <wpg:cNvPr id="635097017" name="Group 635097017"/>
                            <wpg:cNvGrpSpPr/>
                            <wpg:grpSpPr>
                              <a:xfrm>
                                <a:off x="2625343" y="3208500"/>
                                <a:ext cx="5441315" cy="1143000"/>
                                <a:chOff x="2625325" y="3208500"/>
                                <a:chExt cx="5441350" cy="1143000"/>
                              </a:xfrm>
                            </wpg:grpSpPr>
                            <wps:wsp>
                              <wps:cNvPr id="291580129" name="Rectangle 291580129"/>
                              <wps:cNvSpPr/>
                              <wps:spPr>
                                <a:xfrm>
                                  <a:off x="2625325" y="3208500"/>
                                  <a:ext cx="5441350" cy="1143000"/>
                                </a:xfrm>
                                <a:prstGeom prst="rect">
                                  <a:avLst/>
                                </a:prstGeom>
                                <a:noFill/>
                                <a:ln>
                                  <a:noFill/>
                                </a:ln>
                              </wps:spPr>
                              <wps:txbx>
                                <w:txbxContent>
                                  <w:p w14:paraId="7986B43C" w14:textId="77777777" w:rsidR="00B62EE5" w:rsidRDefault="00B62EE5">
                                    <w:pPr>
                                      <w:spacing w:after="0" w:line="240" w:lineRule="auto"/>
                                      <w:textDirection w:val="btLr"/>
                                    </w:pPr>
                                  </w:p>
                                </w:txbxContent>
                              </wps:txbx>
                              <wps:bodyPr spcFirstLastPara="1" wrap="square" lIns="91425" tIns="91425" rIns="91425" bIns="91425" anchor="ctr" anchorCtr="0">
                                <a:noAutofit/>
                              </wps:bodyPr>
                            </wps:wsp>
                            <wpg:grpSp>
                              <wpg:cNvPr id="1244048401" name="Group 1244048401"/>
                              <wpg:cNvGrpSpPr/>
                              <wpg:grpSpPr>
                                <a:xfrm>
                                  <a:off x="2625343" y="3208500"/>
                                  <a:ext cx="5441315" cy="1143000"/>
                                  <a:chOff x="2625325" y="3208500"/>
                                  <a:chExt cx="5441350" cy="1143025"/>
                                </a:xfrm>
                              </wpg:grpSpPr>
                              <wps:wsp>
                                <wps:cNvPr id="171290101" name="Rectangle 171290101"/>
                                <wps:cNvSpPr/>
                                <wps:spPr>
                                  <a:xfrm>
                                    <a:off x="2625325" y="3208500"/>
                                    <a:ext cx="5441350" cy="1143025"/>
                                  </a:xfrm>
                                  <a:prstGeom prst="rect">
                                    <a:avLst/>
                                  </a:prstGeom>
                                  <a:noFill/>
                                  <a:ln>
                                    <a:noFill/>
                                  </a:ln>
                                </wps:spPr>
                                <wps:txbx>
                                  <w:txbxContent>
                                    <w:p w14:paraId="5C93EC22" w14:textId="77777777" w:rsidR="00B62EE5" w:rsidRDefault="00B62EE5">
                                      <w:pPr>
                                        <w:spacing w:after="0" w:line="240" w:lineRule="auto"/>
                                        <w:textDirection w:val="btLr"/>
                                      </w:pPr>
                                    </w:p>
                                  </w:txbxContent>
                                </wps:txbx>
                                <wps:bodyPr spcFirstLastPara="1" wrap="square" lIns="91425" tIns="91425" rIns="91425" bIns="91425" anchor="ctr" anchorCtr="0">
                                  <a:noAutofit/>
                                </wps:bodyPr>
                              </wps:wsp>
                              <wpg:grpSp>
                                <wpg:cNvPr id="651923576" name="Group 651923576"/>
                                <wpg:cNvGrpSpPr/>
                                <wpg:grpSpPr>
                                  <a:xfrm>
                                    <a:off x="2625343" y="3208500"/>
                                    <a:ext cx="5441315" cy="1143000"/>
                                    <a:chOff x="2625343" y="3208500"/>
                                    <a:chExt cx="5441315" cy="1143000"/>
                                  </a:xfrm>
                                </wpg:grpSpPr>
                                <wps:wsp>
                                  <wps:cNvPr id="1802090248" name="Rectangle 1802090248"/>
                                  <wps:cNvSpPr/>
                                  <wps:spPr>
                                    <a:xfrm>
                                      <a:off x="2625343" y="3208500"/>
                                      <a:ext cx="5441300" cy="1143000"/>
                                    </a:xfrm>
                                    <a:prstGeom prst="rect">
                                      <a:avLst/>
                                    </a:prstGeom>
                                    <a:noFill/>
                                    <a:ln>
                                      <a:noFill/>
                                    </a:ln>
                                  </wps:spPr>
                                  <wps:txbx>
                                    <w:txbxContent>
                                      <w:p w14:paraId="139D82B5" w14:textId="77777777" w:rsidR="00B62EE5" w:rsidRDefault="00B62EE5">
                                        <w:pPr>
                                          <w:spacing w:after="0" w:line="240" w:lineRule="auto"/>
                                          <w:textDirection w:val="btLr"/>
                                        </w:pPr>
                                      </w:p>
                                    </w:txbxContent>
                                  </wps:txbx>
                                  <wps:bodyPr spcFirstLastPara="1" wrap="square" lIns="91425" tIns="91425" rIns="91425" bIns="91425" anchor="ctr" anchorCtr="0">
                                    <a:noAutofit/>
                                  </wps:bodyPr>
                                </wps:wsp>
                                <wpg:grpSp>
                                  <wpg:cNvPr id="917434138" name="Group 917434138"/>
                                  <wpg:cNvGrpSpPr/>
                                  <wpg:grpSpPr>
                                    <a:xfrm>
                                      <a:off x="2625343" y="3208500"/>
                                      <a:ext cx="5441315" cy="1143000"/>
                                      <a:chOff x="2625343" y="3208500"/>
                                      <a:chExt cx="5441315" cy="1143000"/>
                                    </a:xfrm>
                                  </wpg:grpSpPr>
                                  <wps:wsp>
                                    <wps:cNvPr id="1063594731" name="Rectangle 1063594731"/>
                                    <wps:cNvSpPr/>
                                    <wps:spPr>
                                      <a:xfrm>
                                        <a:off x="2625343" y="3208500"/>
                                        <a:ext cx="5441300" cy="1143000"/>
                                      </a:xfrm>
                                      <a:prstGeom prst="rect">
                                        <a:avLst/>
                                      </a:prstGeom>
                                      <a:noFill/>
                                      <a:ln>
                                        <a:noFill/>
                                      </a:ln>
                                    </wps:spPr>
                                    <wps:txbx>
                                      <w:txbxContent>
                                        <w:p w14:paraId="1364157E" w14:textId="77777777" w:rsidR="00B62EE5" w:rsidRDefault="00B62EE5">
                                          <w:pPr>
                                            <w:spacing w:after="0" w:line="240" w:lineRule="auto"/>
                                            <w:textDirection w:val="btLr"/>
                                          </w:pPr>
                                        </w:p>
                                      </w:txbxContent>
                                    </wps:txbx>
                                    <wps:bodyPr spcFirstLastPara="1" wrap="square" lIns="91425" tIns="91425" rIns="91425" bIns="91425" anchor="ctr" anchorCtr="0">
                                      <a:noAutofit/>
                                    </wps:bodyPr>
                                  </wps:wsp>
                                  <wpg:grpSp>
                                    <wpg:cNvPr id="1424053408" name="Group 1424053408"/>
                                    <wpg:cNvGrpSpPr/>
                                    <wpg:grpSpPr>
                                      <a:xfrm>
                                        <a:off x="2625343" y="3208500"/>
                                        <a:ext cx="5441315" cy="1143000"/>
                                        <a:chOff x="0" y="123908"/>
                                        <a:chExt cx="5441315" cy="828592"/>
                                      </a:xfrm>
                                    </wpg:grpSpPr>
                                    <wps:wsp>
                                      <wps:cNvPr id="1841323701" name="Rectangle 1841323701"/>
                                      <wps:cNvSpPr/>
                                      <wps:spPr>
                                        <a:xfrm>
                                          <a:off x="0" y="123908"/>
                                          <a:ext cx="5441300" cy="828575"/>
                                        </a:xfrm>
                                        <a:prstGeom prst="rect">
                                          <a:avLst/>
                                        </a:prstGeom>
                                        <a:noFill/>
                                        <a:ln>
                                          <a:noFill/>
                                        </a:ln>
                                      </wps:spPr>
                                      <wps:txbx>
                                        <w:txbxContent>
                                          <w:p w14:paraId="6D58ABB4" w14:textId="77777777" w:rsidR="00B62EE5" w:rsidRDefault="00B62EE5">
                                            <w:pPr>
                                              <w:spacing w:after="0" w:line="240" w:lineRule="auto"/>
                                              <w:textDirection w:val="btLr"/>
                                            </w:pPr>
                                          </w:p>
                                        </w:txbxContent>
                                      </wps:txbx>
                                      <wps:bodyPr spcFirstLastPara="1" wrap="square" lIns="91425" tIns="91425" rIns="91425" bIns="91425" anchor="ctr" anchorCtr="0">
                                        <a:noAutofit/>
                                      </wps:bodyPr>
                                    </wps:wsp>
                                    <wps:wsp>
                                      <wps:cNvPr id="1046316439" name="Freeform 1046316439"/>
                                      <wps:cNvSpPr/>
                                      <wps:spPr>
                                        <a:xfrm>
                                          <a:off x="0" y="933450"/>
                                          <a:ext cx="5441315" cy="19050"/>
                                        </a:xfrm>
                                        <a:custGeom>
                                          <a:avLst/>
                                          <a:gdLst/>
                                          <a:ahLst/>
                                          <a:cxnLst/>
                                          <a:rect l="l" t="t" r="r" b="b"/>
                                          <a:pathLst>
                                            <a:path w="5441315" h="19050" extrusionOk="0">
                                              <a:moveTo>
                                                <a:pt x="0" y="0"/>
                                              </a:moveTo>
                                              <a:lnTo>
                                                <a:pt x="5441315" y="0"/>
                                              </a:lnTo>
                                              <a:lnTo>
                                                <a:pt x="5441315" y="19050"/>
                                              </a:lnTo>
                                              <a:lnTo>
                                                <a:pt x="0" y="19050"/>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9">
                                          <a:alphaModFix/>
                                        </a:blip>
                                        <a:srcRect/>
                                        <a:stretch/>
                                      </pic:blipFill>
                                      <pic:spPr>
                                        <a:xfrm>
                                          <a:off x="52388" y="123908"/>
                                          <a:ext cx="919162" cy="507243"/>
                                        </a:xfrm>
                                        <a:prstGeom prst="rect">
                                          <a:avLst/>
                                        </a:prstGeom>
                                        <a:noFill/>
                                        <a:ln>
                                          <a:noFill/>
                                        </a:ln>
                                      </pic:spPr>
                                    </pic:pic>
                                  </wpg:grpSp>
                                </wpg:grpSp>
                              </wpg:grpSp>
                            </wpg:grpSp>
                          </wpg:grpSp>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9EFEAF3" id="Group 23" o:spid="_x0000_s1026" style="position:absolute;margin-left:-1.5pt;margin-top:0;width:428.45pt;height:90pt;z-index:-251657216;mso-wrap-distance-left:0;mso-wrap-distance-right:0" coordorigin="26253,32085" coordsize="54413,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W/dVQUAACkeAAAOAAAAZHJzL2Uyb0RvYy54bWzsWW1v2zYQ/j5g/0HQ&#10;98ai3mwJcYqhWYoC3RqkHfaZlmlLqCRqJP2S/fo9JK0XO86WdG0yZw0Qiy+n093xHpJ3d/56W5XO&#10;mglZ8HrqkjPPdVid8XlRL6fub5+uXk1cRypaz2nJazZ1b5l0X1/8+MP5pkmZz3NezplwwKSW6aaZ&#10;urlSTToaySxnFZVnvGE1JhdcVFShK5ajuaAbcK/Kke958WjDxbwRPGNSYvTSTroXhv9iwTL1YbGQ&#10;TDnl1IVsyvwK8zvTv6OLc5ouBW3yItuJQb9AiooWNT7asbqkijorUdxhVRWZ4JIv1FnGqxFfLIqM&#10;GR2gDfEOtHkr+KoxuizTzbLpzATTHtjpi9lmv67fiuZjcy1giU2zhC1MT+uyXYhKPyGlszUmu+1M&#10;xrbKyTAYhSEJSOQ6GeYICQPP2xk1y2F5/Z4f+1HggwQUge9Nop7i5yGXCOtzwGXUCjHaE63rWJGh&#10;w7VwirmWxo+8OEl816lpBXczFnT64Z2Sj9DaSB8Gd6V/ZgsALrL3CPnvPOJjThtmHE2mA2uO43gy&#10;JtDdGvMGaKL1smRO1M4Ye5p3OheSqYQ3HfGfe/1gz5J/5wU0bYRUbxmvHN2YugISGdjR9XupIAwc&#10;piXREtT8qihLjNO0rPcGQKhH4FetvLqltrPtTqUZn9/Cq2STXRX41nsq1TUV2BuI62ywX0xd+ceK&#10;CuY65bsa5k8IfA8bzLAjhp3ZsEPrLOfYhjIlXMd23iizLVkpf1opviiMRlouK8xOXKz7AKqHEPCD&#10;0IuCMYnbVbMQ6IeNfku9zA8F/v8YAoFPEjIe+92G0mOgn9p5DCz6YkBgdlOiT8fe/U4PC3EQecnY&#10;I+N9LPTD37EwP3bvOH4c+AmJJh7xk9aaPRb6qZeKBf/UsUD8MPTCSejh/BrejQbjJ4QGHLWQ9t7r&#10;4RNcjsgYSMCVvTNnj4Z+6huj4cAK/d3nG16PzMkQnDoa4ogkfoBr7D4Y+uFnxMKxYCPL90KlIwHX&#10;s2Jh4vle4vkhgv3DUIH0c49GwzFL7AULiCTvDRmfDg3hqaMBV9wwQBzfLZ+NGfrh72h4xD2JeLhg&#10;JuE4OHY09HMvFQ3mZD7lqAGBvA6hQ+8ADoPx58EDNjudZPODBKJBBJrecyxM/EmEHBhInvdUwJbi&#10;B4i/jp0K3dxjcHDXAkePA63/eP+G+HSnQXwyp8FT3JK9MA5IHAZd0HglGNPpfIf0U493gSQIQmQK&#10;DQj2XKC7GSWene8QALSsbPJQI6dNGCJjP7epQ4zlbSvb1m1Tpxh18aA0xQPlOsjSIWeH4sHMfr6h&#10;Sr+nmeqmsxkkxXPA1QjiQEix0kWSD591Dl1TV3zNPnHznjrIr0Pofrash1Rdwr3NxYO2pWifjeE3&#10;pLRSwFz3Uu+gNTBby619Wq6Wzpi+44WGVt1w78yBwaHBJS+Luc7GaoWlWM7elMJZU12WMX+73WqP&#10;7EE52/94orYpshT/u9oNWncy9f9c48JbaqVTzbZOVj2IR0XF51XzCmUmLEkxK8pC3ZqSGZxPC1Wv&#10;r4tMJ+p1p0/6k+7UM1kgB324TUuj30BwyRZM3LASfNfshsniT5RarEvc4Twri0YvuyO4+r1QueGq&#10;s+jaD/TkTinA6qCmdcQutl52ybNVxWplC4DCyMFrmReNBDxTVs0YakHi3dx+hJZNTn/hcD6d24db&#10;6q9aL8x00I5BeKQSTGW5JtAqtFJbze8paER+MIG1Ds7kdjtKkDmOkTfWJa3IG/sIZuzn27JaW6j4&#10;asG6FtyKanRAF9oMamVftY16pDHmrnaqC57DvvlyX+G9+AsAAP//AwBQSwMECgAAAAAAAAAhAITv&#10;RuV1YAAAdWAAABQAAABkcnMvbWVkaWEvaW1hZ2UxLnBuZ4lQTkcNChoKAAAADUlIRFIAAADsAAAA&#10;oAgGAAAAD0mAAwAAAAFzUkdCAK7OHOkAAAAEZ0FNQQAAsY8L/GEFAAAACXBIWXMAAA7DAAAOwwHH&#10;b6hkAABgCklEQVR4Xu1dB2AU1da+W5PspvdCQkLoBAi9F0Gq9CIiHVFQQVBREUUBnyJYEUGkSlPp&#10;IB2eFOm9h05ISO91s7vZ7PznuzvDH32QQgnF+WAyszP3ztxyvnPOLXOHyZAhQ4YMGTIK4erVq6FW&#10;q7Wh+PO+oRT3MmTIeISwWCxf7927d1VEREQ78dR9QSasDBllAK1W2zYvL698cnLyLEEQXMTTpYZM&#10;WBkyHjHIFfaJiopSZWRkMNqq7Ny58x3xUqkhE1aGjEeMxMTELkRUHVlWhs1sNk8iEvcTL5cKMmFl&#10;yHjEuHnzZmOlUol2LFMoFEylUil+/fXXRWfPnu0uBikxZMLKkPGIkZ+f3zg3N5c5ODjAJYbFZa6u&#10;rjq9Xv8RXXawhSoZZMLKkPEIQa5vs+TkZGc7OztuXb28vJijoyO3tteuXWsQERExj9xkjRi8WMiE&#10;lSHjEeLYsWMTyJIGGY1Glp6ezjIzM/l5rVbL9+QuDzx8+PA4/qMEkAkr47GBrIvf1atXy4k/n0no&#10;dDoGspILzMqXL8+cnJx4xxNcZLjGaNveunXrszlz5jQWoxQJmbAyygzkHr5AJG18/fr1nkTUOoGB&#10;gR47d+70FC8/c6D8+pM73IjasOgZ5hssrMlkQscTb9MmJCQwKgczWdxoMVqRUIh7GTIeCZKSkvrf&#10;uHFjaqNGjZbk5eVdbtu2LXmAh3OpPZchBnlmQUqpT0FBwWpSUtyiqtVqRr8ZucicsFlZWcze3p4F&#10;BQWlUfl4iNGKhGxhZTwMaD/99NNgsigh586d+zY2Nnb17t27b58/f35FamqqsnHjxlXI9fsPCeqa&#10;I0eOxP4byAqkpaW1pLJgBoOBOTs7Mzc3N+4Sg6wgMFxlf39/XPtLjFIsZAsr476xcuXKhmQ1HKl9&#10;1lej0Ywi63GbTl+7fPny5lGjRi0iYtp6WP6FoHaqavPmzdeIlCHkWTB3d3eGPVxi9Bij7eri4sLP&#10;UzkNb9KkyWIxapGQCSujxCAhDCb3rm1iYmJrImhtErRKZCkuent7n6bjG2RRlwwaNCheDP6vxtfz&#10;vhtau3KNxTk5OSw7O5vcYCdmyM5hQoGVH+fSMdqwXj7erGXLli5E4CwxapGQCSujKGg3btzolpyc&#10;3KR58+YNyDr0z8/PDyEhTPTy8tpEJI0kkv41ZMiQA2J4GSKO3Dryyc0LN6Yo1CpmMZmZ0WBi9io7&#10;Zsw2sHJ+5Zgx10jkUzFnF8eTrZ9v24wIaxKjFgmZsDL+Bzdu3Ghw8eLFdypWrOibnp7eGucwQ4dc&#10;uY2RkZG/vfrqqyt5QBn3xMbdG2/nGQ3l4ALDkuZl5zEnnRPTEknVgoqlJqcxX19/VqdOeF//4MA1&#10;YrRiIRNWBsfChQtrV6lSpY3BYHiJiBlutVq1cXFxrFKlStdTU1P3+fr6zqtdu/YlsgTZYhQZ98C8&#10;jSvbBLt4bEtLTdbmG01Mr9OxlJQU5qjTM2e9MzMb81k+bdWrV2euzs61A6uGnhOjFguZsP9SUHsU&#10;U218T5069TFZz57Ozs66mzdv6tCjSe5ujl6vX9e6det3J0+ebJwyZUqOLZaMkuBSZOrLl08fWpFv&#10;NjONkigmCCxTHMLhQztM4B1PtFkMxtw6vXv3viBGLRYyYf9dUM+YMSOsVatWlXQ63ftXr16tj5k4&#10;MTExmN8a7+rqmqjRaFa3bdv2e2qfGsQ4MkqB+Hgh+OBfW4/aq9TeKqIXJknkGvOYnYOWaZ3sWWpm&#10;BlPZa5hSq2GhtapPaBJccboYtUSQCfsvALm3Pr/++muzRo0ajTMajS3Onz/PxwUxBnjlypUkIumB&#10;oKCgXxs2bLhWjCLjPnF0T259o+XC8bTEFOakd2QFgpWlUztW5+LImJ2SJWWkMGcPF6bR2TGDr2u3&#10;AZXDN4lRSwSZsM8oyOVV/vzzzyO1Wm1ArVq1XqN2qBcG8aWxP4vFMjctLS3mzJkz86ZNm5YsRpPx&#10;gNi378LIjLSEuelJqbxTiTwVlpNnYFZyhE0F+cwimIi8eqZz0mcGt2jRNEypjBCjlggyYZ8xkDX1&#10;+uWXX1728/PrTD/b4zUuabCe3N4Ub2/vFWRNr1I7dQldz+WRZDwUkJJ0XL167UknR9fKaSmZzNPD&#10;m6WmpvE3c4zkFpvyjcyBLGtOThZr0bzVgmo1KrwqRi0xZMI+I8jIyKh/9uzZzxISEip7eHhUwGA9&#10;Jp3j3Uvap7i5uS0uX778XNpuilFkPGRYrX95rVx6OUmpsWeCQkPkdGa52bm8R1ijUrO83FymsBaw&#10;isHBrHn1pm8pK+lniVFLDJmwTzkiIiJepTbpeJPJpHdwcAjAObi90dHRaKMW7Nq1q98333xzRKlU&#10;xvIIMh4ZIqeNfje1UoOvc0z5LDXXyLSkLJ1cPVlGZg6LiYljQeXKs5ysbBZSvrzgeCmjTc23e+4V&#10;o5YYMmGfQpDbG7hly5ZZRNAXyKKq8fYHJpKTZeUTHHQ6Xaqvr++HmzZtWjxlyhSLGE3GQ4KVMQ8i&#10;jp59/Fpdwc65OXP36s7U2uCbMTHKLMGqZM6OzKi1Y2lYw8nJiRkUKubs7cOiE5KYs4cX8yrn/32b&#10;Jq3fFm9XKsiEfUrw2muv6V555ZUXqe3Z7cqVK93JYirxAjSsKWbSgLBE5GNRUVFfjRkzBhY1Rowq&#10;4yHB+lbbBkzt2y5W0I+KiYsLzL55i3nkFzAXlD8xyaLVsLicDOZQzpdpvb2YkjaVlxfLpzrKs3Ng&#10;mUxFBHZhIc81eqeOPuQ78balgkzYpwBHjhzpr9Vqe5P17K3RaLgVRe8jSIoOjfT09Ix69eoNqV69&#10;+g4iaonmpMooOYQPmItwKazXMX3g5xpDnp9ddjYzkbL00mjpgppZqB5yjHlkRT1YZGI8U3m6skyl&#10;wIxkad2rV2fZ5AH512/AIvNMTENu8enWqqDxyp54s6nUkAn7hALDMkePHh2YkpLShdqnfcjdVeD1&#10;LLz9AdJiHDU/Pz/D1dV1eIMGDXYSUeUe30cA67zRLaKv5083GwxNrLFRLOXcWRbiqGMu1gKmtFiZ&#10;wWRmHj5+jKmISgorS46LYy6+PixbKGAJZjO7ZTAwj5q1WaaLO2vefyDT++qmsKqdppC+FcRHlAoy&#10;YZ9ALFmyZBC5ub08PT17EBH5CnuYiwqiwqLm5ubepmsL27Rp8yNdTxWjyXjIsM6q6sFy+mz8a/9f&#10;zYzXr7AgOwXTGzKZt4aIk5PH1HoNU1Uoz66TVTVn5rLKQQFMba9nzGhmprRMxux0LEuhYbH5AotX&#10;2rFq7buw8nXqrlX2HdhHfESpIRP2CQJZ1QrHjx9fYTabw4mU9rComNqG+acgLlYqCAsLmxYcHAyi&#10;xonRZDwCWL8gsma1W3/s5KkWjnnZTJGRzHy0xMHMDOaoI8YK+Yy5O7MkjZK5lg9iWjRRUtOYmsiq&#10;pn9kehkzW5jBqmDpdBhntDJ9SDWmC6mSVj5f3UO54Mf94qNKBZmwjxt9mUpYJThERESciI+P9yJy&#10;umPdHzrmFhVtVfqd2aJFi6n+/v7LRYtaYIss41GAfFWFMP3VcTH7r3xriY9hKmMOs1iNTKcQmIeV&#10;6EgK1OzmwPKdHZja04PZ05aSls7sqE2rNhcwB50DM9yOYnaCleVRe7fALLCCPAVLy1ezGI0ja9Wr&#10;z37FpKltqWqJ9aWDTNjHiHHbXvXr6z7k/czUrHFYBhOLcoGssKbo+SVLG63T6TKaNWvWmoibLkaT&#10;8Yhhjepa4+LYzAu6m5HMlSypkG9gZpWVv3njWmDHFPb2zOjlxCwerkzn48vyNGrm5O/PzPn5RFq6&#10;FnubqQ3ZzJAQx7T5ecySmsW0uQLLMSpZioMrM1apyio3rDDV4Z1vPxUfWWLIi7A9BghCou/2Q1s/&#10;aa/pcdRoMI7DGzPXr1/nk/HR80saPJLaqhuDgoJebt68OZZikclahlD8UelTZ6WaGTNzmMIqcC8H&#10;VlVFm1WjYiqthukcHJneyZVp/MkdrliZGXz9mF2t2izL0Ylpg0OZ0t2XOdM1QW3PLAW2/iUt2W5n&#10;awGzxsSwmFTTSOFHnS+/UArIhC1DUBtVsffCny+vWLPzrFawm0L1F3jlyhW+Xm2FChUYXhgn67qm&#10;YsWK45s2bdqjatWqB8WoMsoQ5y8ndM26Hc9cyZIKVgscZCIKbeT5WNW0aVVMAffXwYkVqB2YfYVq&#10;TF+tJmMhocy5fiOmqFZTULh5Uzg9+bwaZiXyKyiunUbByJFm1uRYJsTH+QgnqjQQH1liyIQtI/x5&#10;ekf77bu3Hc5LMK2w19p737p1ixMUqw5g3q+zs7OViPpFz549+4aEhKwTo8koY1h3fN4s71a8Jj81&#10;nTlr7RgrsEDRMiVZWuzzVXRKSX/QmhTI2jp7MaFAwzKMBUwIVr0vuLhcYTk55wSdK1Pq3RjTONB/&#10;HVlmxlR0O7XCzFyUFma8eZmx6k2fsz215JAJ+4hhtWZWWb9p3UxrpnKVs5NzI5AT7VQfHx/++QZ8&#10;b4Vc31/IwnYiwuJrZjIeJzJ8PmZpGSoPNbEr38w7eaxkZQWRuPnEGAtYU2BlzJjPWHIGUxATXb38&#10;GIsWOikcParkaZ1qK+lcTpaBWRVkkVUKlm3JYzm0mS0G5minYNbMZMbM6sHWPj4h/LklhEzYR4hF&#10;K+fW3L336MHU5NS3khOSXDJSM/jQDNqsZqOZOTk7Ha5VL6xr/fr1X3d0dNwpRpPxOJFrCXYT1Mzd&#10;3oEJRhO5wWRLMcuByAoUqBXMAgObT4TNMTGWaWAsJpGx65EsJy7jubyIS0xnVbCCzGymRpj8Amay&#10;5LPcAjPLKjCwHKuBmax5zE4lsByzwYNVquPEb1xCyIR9BLBarZV+/X35jWrBtU5RPXuIr7jxjx9h&#10;r3fUG62sYGv71h1ahparvJkEwihGlfGYkX/xPHPGQt8WK5quvN0KwkpEQVuUaIhK5hMkWHYWE06d&#10;YCw9hTmZ8piQnMRSr15lKiK7MSWVqSmcUqBNQ/fR0l2UAjOZ85gjKYSUBCK6oyu/b0khE/YhYmPC&#10;rz5rNv/+/KWrETv9/QMqREVFqfGxI0yAwJgqtU2Z3l6f6+/vO7R3l74vkCDIb9I8YdA4u/DhGWIp&#10;XzQNCtZoNrE8k4mZyEVGL74hJ4eZMjKJpOTW3r7OFFmJzHzhJMumzRJ1g6lTE5kx8jrTW4xMlZfL&#10;DBlpTEHNIKulgDnpnYmzaqbTOjJjNlnoK6V7R0Mm7ENCsjX+ufJp1TYLJuWus2fOBksuFF59w5Is&#10;1E5lrm4uS2ct/KZ+1Qo15HV9n1T4+bG0PHJbyY5ioTSFSsmtLFNSu5OspYUIbCbrCSVszSHSpsRS&#10;5UcxY+wNZoi6TtsNZo6NZtbUBCZkpjENkVavUjMHag1rLOQqGwqYg9qRxd9OYl6e/oyF1BQfXDLI&#10;hH1AEDHtP5gxfnDc5cQdsTGx9d293JmDo4OtQqmC4U5RqOxbN6NG16lVb+jOdfsu22LKeCLh6cLc&#10;K5ZnZnsNyzIbWT7pXSxLSs1SXp/UIGWCKZ/qN5dlGbJZviGVGbMSWC4R1xB3ixlibjJzQgyzZqQw&#10;pSmHpcVEM0tWFpE7jynzLLQx5qH3pps5MM+QKqVepEcm7ANAECJd12xZ9XmX1t2WXLp0SYO1k7DB&#10;oqL3Fx/wDakQ/F1A9cCwgQMHzkYUW0wZTyxunlkWazRYryTEMqu9HTNbQVdqtypsVNESZzW04Wye&#10;1cRyLXnkJucxM7VlLVTnQmoqs1J71pqbyQSy1I56e+bu6szcHZ2ZTqNn1gIlM5gKqO3qzoTc/AiF&#10;mpXqNTt5auJ9YvPmzS9o7FRf650dq16/eZ0vcgar6qR34sM2np6eLNOQ8XnvTn0/FqPIeEpw4Z2h&#10;eVFrN9hXd9QxVUEuUyktRFjylqwCs7OomKBQsTyVikhbwDRCHu9MMqJXmdinMpHrm29h9hYLj5dj&#10;ymN2WsZUFiKqwcry8h1YptaJ2VWtwWqG1RqlnDnzZ/GxJYJsYUsP+8WLF3e0WCyrSd9VxdKhaKdi&#10;5Qd8/1On0wkqtepU25bP+/Xq2KfUc0VlPH7oQ/wt/jWqsAyTkam1dkyj1jIVbQB6j7FBKWO4pkBQ&#10;M2s+ETVPwbRGBdOblURWCmgpYGZyqa0qcqvsVEzhoGX2bi5MH+DH7IMCmWPVUDMz3i71S+wyYUsB&#10;cnubnjhxIiYkJGRbdna2Ayyq1p4qgtweTIiAK+zp63mib/cX61HbNYE2+a2apxDlW6b0cC3nz3Qe&#10;rjaXWBCYRSCSkuVUmAvIWlq5xS0gB1WpsGeqfDumNqqZnVHFHC0a5swcmJ1KTWaVLC/5sAYKmWgw&#10;svi8HBadl8UizVksxMM0Xvnzuq3iI0sMmbAlxOxFM5teu3F1w63oSI+EpHiWlZNJRNUxBbVttCot&#10;c3F2Oe7t5zW9Uc3GTcUoMp5SKGrPO1m+Xt3YXL0LSyYTmUZbtkVgRnKJLURgtGDtmZXZY3yVzmHo&#10;p4CUN6O2rLIgnykFCyeWYFWQZab7OTgzk0bLTM4eLN/Lj1WqFX6D6e0i+cNKCZmwJcCZGyeHB5ev&#10;uC0pPdkr05TDLGpqy7joqM1iZb7efiz6ZtTm9q07PFetfI0JpHTlsdWnHGQUM9isSZ1r1Kq97ZrS&#10;gaXo3ZhB48jSjVaWhtcf7RXMWTAxZZaROTgITKnNJ/rm0JZNLnIGM+WnsXxjFrOaLcxZ685yc9Qs&#10;R+3BbuQqmWtYY1Y1SztZ+cGCzeLjSgWZsEVg3rZva5y8dHzz5XNXF6ZnZjgHh4Yws8XMPL09WYWK&#10;FVhyWio7f/bsHyOGvTZJKa+p9ExBeYGdU2hVByu271SQ4eLOEq1K5hgUwlwqBLIUo4mlpxcwNycl&#10;u3Urk4hqZZ5e7sxeZ8dyLSaWRxYWKygW2NmzAntnIrmGGV28mH+j5sw51/CDQtl9g/iYUkPuJb4X&#10;+jLHox8evnT95s1yXl5eLCs3B2sp8fYMOhycXJyzazat/X5Vl9Cl1FaVv/T2jMK6acncZYuXj1TG&#10;xzA3o4F5W/KZs9nEnMg1tqM2qgpLnJpMzJCbzWcy6R2p/arTsyyzmcXnGpjZ2YXdzDWzqm2eZ42b&#10;Nt3Nbr3dVzmFpdnuXnrIhL0LrFZrle27t65OTEiqqXO0LdKNtZW0Dva8R9jVzTX7z4Jj4V+2+FD+&#10;7MUzDuv1ox+s/nnJl/rMDJZ+8QJTJyWxQJIDd6KOKTOdKVV8CR/+UofWHi1bgWXnm5mJGq/5eh1L&#10;VShZzXbtWdUbSxoqVuVdJcJlire+L8iELYy+TLVh7CwfVVbgdpVGUxNLtmDYpmLlSnxCBF6Hs7Oz&#10;S+4wvEMYu8mSxFgynlH8dXh1LWuS6i9rWoqLJiuDWePjWU7kTWaIimbKnFymUxQwZwcNs4KgZHmt&#10;goKpdTqm0juyfP6CuyauZa+uhxRDxg8ioj2UFzxkwor47+mVAfZGrzetBYoPk0iLJiSTJg0M5NPR&#10;8KK5j58vM5lNl9RV1N36hfW7LkaT8Qxj159/vW3JSf/WlJrKVIYc5q5QMA01i7ITYpkpPZPZCWaW&#10;n5XChHwTeojjPFXqKE//AKtK78wCC3IWKOas/kW81UPDM0tYIprfnj17nodVxAqEycnJ3HXB72PH&#10;jtWpV6/eaYydOrnas0tXrzI103xI16vB/cU3amBdAYy/YV3gNm3asJr1an0Y4Or3Jb8g45mGIAie&#10;2zfsPBwdea2iHRFVq7AyjUIgi6plTg521F4lq5qdwZy1FmaXkbA7rEbMO4qu688Tofjbd48KzxRh&#10;165dW/f8+fNdb9261Zpc2Xpms9kJr7dhtXx0GMFaYiFutDcwdoZ2qbevF4uKiuIvlWN6YVpaGn8V&#10;DqsWYmIEFtzCDCbMC27cuLHlXMT5ue++/25M55YdS/WpexlPF74a+13LsOaV92VR21VF7VSVmtqq&#10;6P0loqJXWEG/1aoC5qQVWPtOPi8oHXuWehLE/eBZIax6wYIF7+/du3fcn3/+6ZUKF4ZICQLCioKA&#10;eEUKJEUvL65hj8XPHPT2nLhWq0Dh1PwaLCqsMd604QtvEdGxl9YJJjKbWzRr9vu77759qkWLNjPF&#10;NMh4RkD1XWnbmi07rdaCYD69kJHM2GmZhdqsqVlp/H1ZRzcnZk/tVx8/3dLA+scnVlF+USaf83wm&#10;xmFXrVr1359++unz5cuXe+E3rCWsIzqK+LuMBBAQRMQGgMxOTk4sz2Dk5AVZQUyQVyQl7xFGfPzG&#10;JhRYWb7JjG98ao8fPzH47bfHT/rjjz/e4jeU8czg1pVLwzPy0oPz1QXMpCxgDu5OTKGzYyahgGl1&#10;euZTrhxLz8xidnondstoOlpWZAWeegu7e/fu70aOHDmWXF8FCAfXFwAhQTLpC2+wnLiODeelY3ud&#10;A6ktm/XNJ7IiHFYaALFNFNceg9+itVUpbOEKrAXkDqn51807du6U27Zt29YjRow4wR8s46lGTuTp&#10;8P+ev7EnI8fgisXTzJZ8bgAKLAIzkGxpFSqmVWuYMSeXtWzZ8qcqVaq8R0q9zCbNPNUWlgin37Rp&#10;U9dr164pQFQULIgFyym5shJRQToAv7m1JKtqFay2JT8MBk5WOsnDFLbEiIuwFJjHw4LSZG/5/fDM&#10;Q4cO6Y8ePdqNB5bx1CM6M69Telamaz5Z1tz8PKZzc2FZhlxmofarg4MdsyeyWo1mVqtS1ay0E5Fr&#10;y5KswFNN2IMHDw7cuHFjqDT8IvXwSp9k5G1Ucm1BNBzD3ZXasSCelqwwiI2weiK5k6srP4ZlxawV&#10;B3uyvkRUbJzg9Aw1hXegePai1UYPNBF3JF0v9SruMp4sZBzdU//gsTMfmc35VM8qpqK6VlkZXxKm&#10;gJpCVlM+sxBZfT29mI+z545mgzr/KUYtMzzVhL18+XJ3EBA9wQDIBrKCXLCa0mqF+A1ySZ1GEnnN&#10;tIGE+UTQ3Kwslp2RwS2nHbnEIDQUAMJLFhnXJEuNcyg8DbnG9EzvuXPnNuEXZNw3qC4CZs2a1U78&#10;WebIdPF53tHRWa+z0zFtASlmK8lAWiZzUmkZyzMzQ4ZttMHTyyvRkp4/TYxWpniqCQvyYOlQdA5h&#10;vi+GZEBQPz8/7tLCuoKYANq0aMtyopHmxAeRA4OCeLzg0FDmV64cUxKh84nMuI52rAT8hmVVEGnR&#10;8QTry/dEdjwHw0KVKlUSQ8t4EFC9PBaZXLVv98it+w9NYwLVs8nKHCwqpjMpmBuzZ8EuPszdzom5&#10;6V2Yg96xwCco+KfK7cJPi1HLFE8tYRcvXuyakpISDGLB+mFiBCwqSAqLi2OckzqcQCxoRxAakyfq&#10;16/PevXoycaNG8dWr159e+6cOax/v35MR+TPI+sMooPkICUgSJZWgWM6obT110n3vXr1ald+QsZ9&#10;gxRj7JAhQ3aIP8sMH2UkhrpotBMCyweRrGjI08pkdiQ3GqKHGpVNyhkvr9vZaVjlypXOBJXznSJG&#10;LXM8tYRtObS7EJcQXwD3FkM4kgsLouFY2oOwOAaxQFxsCAfC+vj4GEe9NnKqm5vr6q4vdLng6e7B&#10;DDm5zN3NnYdHPCxzifVoNXZEfLLAFiKwgu6RZ6b7Qxlo1FxhREZGHhKTJuMpw39cvPvmZ2UH52Vn&#10;UV0bmb0r3rbJZWaNwHIEE7udlsAK1ALzKefLmjVr2lOM9ljw1BLWTnD18QsICBN/3hMgM4BF0eBC&#10;S21StHUnTJiwiyz1pgpBwfOuXLmyFm1cuNNwrWFZ4S5LwG+DMY8TGG/wYAX47Nwc3h7GNYobKAaV&#10;8RSB6q7WokULJgiklAtow6wmDSlirEmstNcyg8XMmFrFfAL8Wa4h6xXyAkq9DtPDxFNLWBPLFo+K&#10;BtxaLJCGCf1ot8LC+vr6sp49ezIi6ZR33nkH46cFVapUSbh9+za3vggDVxuzpCQrDVcagDWF5QWk&#10;RcLxOzQ09Aw/KeOpwXvDmzpFR9/sQSR0wew41LfUsYgNihhNq3LlymH0IaNTp+67xaiPDU8tYUOY&#10;U0ZsbOwt8ec9gd5iVASIiwn9IBeGYgICAm5UqFChL1nYqnFxce2I0DMrVqzIw4OkICass9TLjI4n&#10;VB5IijYrKlP6+hyOKVy4+EgZTwnembqiz86d/52COkUdQjFjA6TOSdQxyUeWo6NdPzpXrLw9ajy1&#10;hE0xG+rrdLpi10/CuCw6ouC6YkIFXGNUQkJCQgCR9/iQIUOiLl269Ku3t/ckkBkbCAori4kYIKy0&#10;QeviPrgOoIca4UDkqlWrYvE1fNdMRglABLEbNmxYdfFnmYPq0DEhKfUdyAbIij4LbFDYUMioZ9Q5&#10;9lWrVp5cuXLNJ+LrgncIu3LlSndyEcMpI+E7duwIocL0oozwRhxdq0LHAdgQhvbl6Nyd66UB4rz7&#10;7rt6eo6OjqvH7DsWSHun3+YvqRZ9+koAnXe1xllxbx869vztt99C6Rjn/6Zc4m5FV9Xp9f8/9nIP&#10;wAJCW1J8vqWkpEgfUrYnFziGtGheu3btMqdNm7YEmhakhpaVKg8EB+nRvkXlwWVGOH9/f/EJTHp9&#10;rxqlcxxd70LP4eXYpk2bAFynZznSNQexzBzee++9Un1i8FkElbuJvJsI8WeZ48D+vXMjIyPD4H1h&#10;Q13Do8IGy4r6hgyQVxYXGOi5TYz22MHHJtavXx/+xRdf/E6uYBUIJwlfKglzBtpnJICx1ParS8H4&#10;0hZkTQJI88SSz2+EZaFri/fu3fs5rhUHEuIK9evX30aFY6CCEYKDg6sZsrLS7ezsU/JMxlBKTrpg&#10;FbIEwapVaTVKIo6F2p8eFC+va49up94Y+fqdKYAk+C1ff2vMyiULFvrSMdeSAMgpAQTFhmsgHioD&#10;eUJ79ueff94yePDg7hSez4SgfHajfGzctGkTDw9rikqDtoUrDRKTFeZWFVYY7Rp0ToHAqHDcm/KD&#10;8LEUNwAdVnTv2EOHDt0ggru4ubkVkDV2IWHIoOxr6FoGniO5YxR+2dKlSxfwhD9kUDu9P6V/FAQQ&#10;ygUCiU43NBMcHfRiqLtDo9XwvZJ31imZQmnrtJPOuXt5ci8D90NZoJwhFyQfEVOmTHmLwtoa/w+A&#10;RYsWNc3IyJiGPgaUFzoGUT9If15uNk+TUqni6QGsvM4LGMkS8/bx5mlDHUHJpqXaxuobNGzY/Pz5&#10;80p0HuI+SDuaQtIGYHzd39/vNtVzJHlQ/D5Q6PDQrl+/ztOiVtiI3ahho9NHjx2tg9lzKkoL5pvj&#10;vIuzM08PyYxRo1Hfuh19W+3s5ByHvAQHlj8dE1P81+viE+LZ5199uZ/qLZnn8LPPPntn+fLl35D1&#10;5ImHKwjLBCGFVcH7oEgsMgqBxzn8xvlmzZot37x58yB+52JAwju6d+/es5ARjJGiE8jCP5qr5OOc&#10;qARcA9QkKJJVQzre//CDxEkTP74z/W/7gX29d/yx+T8//TCrKgQeGyAJEwCy4t6ID0Lh/hAuKCVK&#10;M3Er1/e5557LEYOzESNGlOvVqxfr2LEjI2FjY8aM4ednzZrFPv3008ALFy6MDwsLWxsREXEmMzMz&#10;kATAROUV+Ndffy199dVXeRqgqVGpEAAp7Tx/lBaUH8LADUMaSBkVfPTRR1Yi/+QWLVrMprQ/0Ho/&#10;9wI92/PgwYM/kDKiNttOBQmLGkoIHWumvKJXLkG6UaZSuUrH0u/8AgvPH8oWghweHp7fpEmTw5Mn&#10;Tx5A5+MoyAO/0E2WsP/Ro0eX/PHHH1h8QEPk5YoUz7UW5PO04BgbIMmDVP/SeShayC86HUkOuXJB&#10;4wblgPqSICm2/fv3s8OHD6O/gytqaSIO6hR1id8Ws01m8TzIFmSWp4t+o0xwjPBII+IgDDiGOMhD&#10;4Qk6dwOUR7Vq1VjP7j2Wj3l7rI1nCxcu/ISERyCiCnRzvqeAAt1MoATwc9KG39jooQIlWOjZs+cy&#10;fpMS4ObNm1eJ5PzeiEuJF+zVGr5p/7FJz6FoAgmC8OWM6bb5h4T5K36pZ7Dmz3z3g/f/libcF5v0&#10;G9cQF/mhaHf2yBelJYNc/6LNSxE4ceKE54EDB/ypYmqtWLHCSuS983zkDeVDlcWfh3SQcuJpQv5J&#10;yWWvWrVq5ZEjR2rb7lZ2oPrynjlz5p5KlSrl8zKisrbTaAWin6BWqvixtNlr7QQvD09+zcHOXnBx&#10;cubHKoXyzjEpJ4EEOo6aUJf37NnznviYRwYqt5Hjxo273LRpU0y652lwd3MR7LRqwclRJ2jUSr7n&#10;aaO9s5OeH7s4O/K9h7urMPrN14XZP/7At7lz5wiLFy8U5s2bK/zww/fCwoXzhTlzfhT69OlF9aUq&#10;dvun3JZ2K1zed9tQ7uX8A4R1q9euR/6VJDTOpIn6gPXQMtAAsBIAtERxgLYrKbhGJw0FzYMNLkVx&#10;gHuFZyBdEl7pP1iZl5sXDE+gOCAunglvAPmDVce2a9euNR06dLjvNy3ItU9p3rx5HGnOCnQ//mof&#10;tCjSCc0OIL/4jWElWDRo99dffz2bLN3XL774Yr/GjRuf5QHLENT8SRo7duxz33zzzcT+/ftzC4C6&#10;1znouIU087FIFd+bzCaWkpqCrxpwK5GVncWPiehcNiqGVmR9+/a9RttA9LaTt/KV+JhHBiq3n7//&#10;/vuqw4cPn0meoaF8+UDyBjPJm7GQ12fgVk+yWvgNL0ens6fyz6Hyd2WNGjXilpUUK68n5EPyHhEP&#10;x+QqY8iPzj15X1pRJiQkCKGhoeSR2t4RRUb4BdGNKA6FXYnigMLAfUEeFCSEuDggDtoe1MbzjEmK&#10;74Jz6TlZ9Sz5+YFolxQH5AcVIQ2/4Jl4flBQUA2qMFsf/gOAXKZ0us9ptIshABAY5BH5wwbFhPMg&#10;xRtvvJE/ceLEfkTcxza1TULXrl2/Hjp06AeEOx0tqWmp/BrIiTeVvDy9mLeXN1d4ICtInZmVyfPo&#10;6+MTM+KVEbMnTZrUkghU5uOT1HyZSE2Xlz94//3Tbdq05ucqVAimtmouS0lJIyXpRPWu5eWPsgfw&#10;Ue2GDRtyxSQB+baQe4o9FBHqkbwnduPGDSoHGxeeJCh79OiRTZmKhIYpDMlaFIfCmS8K1B7oSaRz&#10;xX1RQNij86A4wAqj/RAVFZV+6OL+vVeibrQgsvo72NvXkd7SKQogKSoNQLsRwNKlRFpHOnTmJx4A&#10;ZCVDKY11pF5jWHTJQ4EHAGWBnulBgwYxEu4u5DGUuseRCK9evXr1QPHnQwGVv0AWcf64seN+7tOn&#10;Dy8japlyUkLR5BnzWHJKMktKTuKC7OzkzMNgX69u3dSvps14+4OJE0aHhIQUXwmPCA0aNNjYtp5r&#10;69FvvnmgbdvnuJyQWJHMOHBFbTTavAWk29vbk7cF0X6VLDBkC9fxG/KI+BEREZysBgM+w+HAwz1J&#10;4GY0NTX1NioFAgaLiczyCkTuiwG1XzD8YutKLALUbvuLtJcJ1gYFhD0a9sUBigRpocJV92nVJ4ha&#10;hQO93DzCLl++zDuuioPUAQSrgdksksUlIodRGkaJwe4bpJkXnT59WkAa4fpCgUEQUHaSBwGLTq7c&#10;Xgq7l58oJWJiYnx79+59nPLb+tSpU29lZma+e/v27dbTpk2DablvL4HSmP79x59/8uGHH95GGiV3&#10;EmWlUWuYp4cnt7TZObZhD1ih9u3bW309vPv36Nd7jXibx4rKjQdlrVs2o8ewYUPXwN1VqZQsNzeP&#10;e1ROTrYmF2SIFCurXbv2HUuKPfKLekKe4cmdOXOGUflS3Ay6XrImYVlDSYlypsqvjsRD2yBzIBOs&#10;YEkSTO5dIIUvidAEkCA7o6AgyNgXnqt7LyAtIIJKrVKeu3lZGRoU8sXla1crrlu3rkQaEOs6QQDh&#10;FknhIXw+Pj4XiQQPZd1Ysq4XYZVgXbHhGEIBQYCyaNeuHXv++efx/qTZFqPkiI6Ofm/cuHFHa9as&#10;eYjazHvIlZ1J+69bt269Z/fu3Xtatmx5+pdfftlDdcXHfEuLKXO/STKb8o/AA0B9p6WncbcX9Q8F&#10;h/LHMjlQ5lgoQMtUnZav+X2XGP2JwLINx1P7vzxoSaNGjU+if8LHx4vyYpMdAMqIyo97dKgb5BP5&#10;Q91ADuHyY5jl4sWL3PtSKm0kRtgnDcpZs2bVa9q0abKUAQg3APLiXAlQlTY32+G9QQVzju6ZCOLA&#10;yqGgSmIhAb7qvouroynbUD0hOemd+Li4MFRCSVxiFDyIivauVFHoyKLjUEqPbVLwA4KU1kEIN6ys&#10;lD8cQ/nB2pJ3ETdjxoxSTxKgND9HbbVpe/bs8SdXzR3ChHzAZcP23//+F8Mc1adMmdK6c+fOCylK&#10;aWZaoaPMAcq2boO640IrhHI/Xq/Tc6sKgqKOsBlNRq40Xxk+/ERD/6pHeOz7BD1PQxbdiyyZF3kI&#10;L69cufI/lI6KpIS8unfvXrL21V1A6dz8n8+/+JUUmVgPWMzAwElK8g0Fzc8DqBfIAgwH2u8YU4V1&#10;xYQaAHWIfEvhnyQox4wZc4yEIBSCgIzAhQRZQVxkqjiQC5hC7dP/n/ZzD4wdO9aVCoE3HqTOJ/4M&#10;+l3UUyS3hbSdObxmrVfiYmPfIhdUkZGWxl8oLwkkK4sN94OFPX/+/IrFixfX/uOPPzzFYGzIkCGl&#10;XuaFXK+hpKFHSrOhClc0noVn0nWn999/v9RDSNRk6ElpV2G8DvdCuSHtsAhQOrg3rEhkZCQ6Szos&#10;WLDgs5deeqlRpUqVGv3444+DBg4c2G7+/PkjqOwbvfvuu42I2M8tXbp0MAlvI1ICC44cObJx7ao1&#10;c8+fPRdLHowOSjDXkMvTjz2UnSHPwF83rFWrFvNwd3t77KwpxfcU3gVkverMnj3719GjR2/bvn17&#10;EnkGSV9//fWKka++9lFQucBrbi6uSTVq1LiycsVvk65evVpOjFYqUNn/MHDggD2wslCaWIOpSpUq&#10;jNrqd5p7UgcU9pBvuM6XLl3i1hXeEcoU8oYyLigoXv4fCzZs2LCeMiSQwPGxSrIK6DX+n3FNbNI5&#10;yhgfz3zjjTeOU8aLXR6Fwrx969YtPi5KBcv3dPpv977bhjB4znfffSeQYApEMoGslUDCJ1SrVo2P&#10;5Urb3dKLfCA/JPD8N56N+xFhkyhNn5DAe3700Udw63VEjioHDx5siXM80cWABL5cfn7e9A0b1gm+&#10;vt5iWlEuWsHR0TbmS5pe+OabGZfonsV6IXeB08cff3yxYsWKPH/IBwkazyPygLxQGH6OrDylwffO&#10;FhAQIAQFBWE2mVCuXDm+x2gAzmPMOCQkRCBiC5UrV+Z1QWTlG+5HAn/n3ig33Pv7779PpDxUQKJK&#10;CyrnthQ/mRQFTzvuR6cFT3cPQaeltDu78LF4jAPXD68jzJg2fe39PuvixTPjX3llGL9/eHgtPqb6&#10;448/CEuX/iLMmjVTmD//Z+Grr6bz4+nTpwlvjHpd8PPxFTBG66jTC66UFo2KZIg2jENjzBl76Tr2&#10;zo5O/DrGSLHHWiRIu87eQXDSO/I9xlhxDeERTu+g42EQFvfDGCuuIQzCIg7CoUxwHuERFucxDntg&#10;337bOOyAAQOcSWunYqodVRLX4NBEJNzc0hYHqgS8k1pUY1JDFdabyNCHtJlVsnJwR2DNiwMsCcKd&#10;O3cOioWRdcVaTuzatWt/Sx+04t0AKwHPQcoT7oVxuJSUFC8ibTtqI0a8+eab58mljSYXfXOTJk1a&#10;EGlHnj179iNKN9/I/cT+TfGWd7BixQqKculrupdgs4J24rPM3PV2c7ONX+r1jlWjoi6FiNFKg+zP&#10;Pvus+QcffPDxhAkTPqe28MVhw4ZZ0SYmoeftMlgQWEa4dnDL4SkhLeiZprwxUpLcw8BvdPLhOlw/&#10;WGVsZM3utNcQD+UDGYAswA0m4vA6IGJjJQibz1gKULkFkls//4svvvBE2eB+mNIJK4hhJJyzmG2z&#10;lQRrASbXsGVLl/Tq0bXbBApbGhefo1q1WlvCw8MLMMSDz6ugExD3Rh5xLOUTG4Zwdu3axcsOzQCk&#10;DcfIL2QE8gLLDDnDdT78pVDyTjhLATUhqamAMAiP+6NnPSc3h+9RfpBzTFNEHmGxAUlmuSw62lb3&#10;hIzAq8H94EXhPK4L9A/3guyiCQSQVylUJYv1IVmwwWgTwlXgD6fEIXOkEf9GBmQKwIOwkbBfHjp0&#10;6AgSnoP8wl0QExMzirT6sMTExBCyil4gK1Ukv4aEFQVkFhmC8KDw8HyQwUYM2xKlhdNX+BiQ8oI4&#10;kjCicDD9EJUG4F5SpaJA8Qzs8RvHCF+7du1scjFbkdv2t7V86LrngQN/JXXp0gVlySvGZMqnclPy&#10;skMZvvLKK2zGjKn13NwCTonR7huk9PpQuTvPnTuX1a1bl/322298zitIGRYWhqGrZlReLTHvmcgZ&#10;TO1eNcYV0f5F3lH2KEe0rUEcDEdhOAPpBFD/yAPSjnxj/8ILL7Dp06evINJ+QuVUqk9sTp069ZdV&#10;q1YNuXDhAv8NmUE98I5HDCRRmWGPqaiSMIPMFStXZqPfeHNO2+atfsY58z3EJCMjls/xxjTCrl1f&#10;YuvW/epBWVl29OjRACgzkAnKCs8EUM+obyiyjRs3smtXrvPnIp8gBwCSoe7RLLDTUnmYTbxtj98Y&#10;1kI54n4oH4xPg8S4h1ReEgFxP9wLcgE5xyadLwwMpyHPCAeZBDdAVjwLcov299dffb2hV9/ePRVk&#10;qbaSZvZs3759AxQiHoZCBRmgISRhloCbAhJhBw0atGvevHmY5H2ZX7gLKE5z0u6LKSEBJFQOIBAS&#10;L2mdooDnS4UBIC1SGnAsVTJQOJ3SMeIDCAfSo0CQN/zGfbBHGORFIizSJQkwzqMcILSffPLJu5T+&#10;b/kFEVu3rmtltar3duliey8Bg+2Ig+fn5ZmoYvV87G/mzO+mde7cbSIP9IgxZswY55kzZ5KSmBHW&#10;rFkzLRG3PBEze/fu3V0or+3OnDlT7s8//+QWBkBdwEpLv+FtYVI6ZAEC379//7xZs2YN6Nq169kt&#10;W7aUmLBXrlwZ+uWXX06jZowvSIX7o4wh7OhwdHd14+OKudk5rECwvY/KlbEln3l4evGXKaBcAOHv&#10;evgO8CkNpBHxIOi4BzqZEBfHnIgkbwCuo16hvE6ePMnnCWvVdtwzwWR9WFHUP+6F+kNchMeGMoKc&#10;QNHhfpAdrGvtRnmAbCKMJKMSNwDpHJ4tHeNeuA/KArKYnpHOtBotn12GNODZuB/ugTjoOJv2xbQN&#10;A4cM6omewpepLTa/Q4cOvGQQUCISXAiY6MJE+CdhSThySDAGUZi7fgaewmuIrFNIS3wIF6xBgwY8&#10;w3gGCqfwve8GFBoKqrAiQRypAAuTV0LhY2QYYaVwgGRFUGBIC+6LOAiD8NgjDIQFLiTOkQXFx7YG&#10;Udjl4m04KKzL8uVL9owdO66OZO1xb6TXNnBv++wHkT13/PiXg5TKoPv++vaDguraaf78+XakQJqR&#10;cn6NXOYOy5cvV6HTBYC1hbuMfKNMJMEl0uEVwR/btm07ns6XuGedlAJW9PiEmhe8DCSgzFG+sKxY&#10;3zkv18DyrRY+9guAsPC/8HUFCfcirDTtEEM5iYnJ5HWEc+UKEmMYCooBCghyLSlrTI7YunUrWdlo&#10;SgHj0y0pPWhf86YGKS8rwsNrwTmSHwXxQKD6VVL5KHAO6UdHY1R0FE8HrCzqHDIJ8gOwkJAfkBNx&#10;8GxcR5lyOaN/yCPIDIWJJgIIi3KHUpMUA/oZpn/55fqOL3TurZwyZcohSpgOQoaL2CSthocVByL1&#10;ZWoL+lI8LW3/M7mXXBVXSuwZSsQtynAGeuWQcFQgMlEckEFkAJkCcIwNmcY57LFJ+OcxnoGCxDHy&#10;iE1SSqgQXMMxCgfpQkEiDp4LVwrlgWOAtPL/FMi6dcuCIQhwaVCJeA6Sir2UFAwvfPvtt/pduy5s&#10;WrDgq/K2s2UPIlv2yJEjU7p3776RPKMXJk6cWHH27NmrOnXqxN0JKBxpD8KiPJB/2uc0bNjwx9KQ&#10;FaB2lyusKjwblC/kCnsA5Y6ylkYMMNYLxYoyhKCjHSd5PEVtqEuNRsWtJNqtLVu25G17kBSAZZfa&#10;7yAxnochHHpWyqefTrp2/tz5a5s3bdoWn5jw+YXz5zet/H3lL3v/2hdw5NhR9aUrl9XnLpy3UxoL&#10;al+9fk39x8YNAy3WgtERFyM2v/XWW9eISClhNcKYr48vzw/KCumHtQSBIRc9evRg3bt1j2rfrn1y&#10;nz59rg0YMCB+2NBhkbS/1q1rt2svvfSSCTOwEBZkhTcWEhJybdzYsdd27NhxLTfP8O5nn07pD7Ly&#10;DJHQD8ZMHannDht6I0loeU8k9pS5Oxt+Y6ME8uuDBw8+TtrqJWhvSvD/9K5S++g9IsY0uiaQKyKg&#10;p5Aqjvc+0uW/3ftuG54D7YdnSVvh3/8MK20Ig016BsKSYPC3S/B8XCNS3blOlcnzjWOEk/KPcwhL&#10;bqFAeeyOPP0Ty5b9copcYX4vIqlAVlVwccFz8EwmkCDxa0FB5YRly5ZEHj++D+8XPzE4derUPLKE&#10;GHQXyP0SPD09eXpRJiiLOXPmZFLeix26+yfIep9FT7VUH1Kdoxcbe/SA6u3sBVedo+CC3lWtnaBV&#10;qgQ1tWxJ1/FNemulcN0W3nAfT093XtajRr0m/PTTbP7GzW+/rRCmTp0sfPvt17yHGL3D6C3euHHd&#10;8cjI69tJHPsijQAdB1P+wrCIAu31lw6fDhYvFYmoc+cqnDt1Zsarr4xIali/AX+DibwGni/0NqOn&#10;d8G8+ZCbQXgG4owf8obvnk8X33mnzppvnTrw5QG8J5j2CZ9M/LjIBcrhaHvBVaUC5WaYhJRrPsmK&#10;FQcS7ModO3Y8/f333wdRm8Wf3CxM+bM58ATScAuIIEpo60OHDnFrRnG4poWrUByQDqQJVg73wDE0&#10;q2QN74bC6cYzoMGp0LgGBCQLgvsQQfk1aF5oOcnC4jqeLVl4aHDKXx1+g3/A1dUtHGWHCedqNdrb&#10;ti8PIB7O37x5i7S7jred3n///eCNG3fs27Fj62VKT6l7QR8F6tat+9qbb755rHnz5twSwfNA2aAs&#10;4AnRvqBz58533hsuKahMN6D8pPugzmHl4GUVrkPssaHeEA51BmsDS4U6K2rDBAl0nlFbnU/uhxxL&#10;dRoQEMB7e3Ed55s1a7qvVq1Kg0NCKnakZ60Wk4nn3qL6vtD/1SGXaJ9brUmdEq3dVL5WrZu16oa/&#10;//P8eXVbtmixjiwjl0/UO/IFpCSnHKbdKjwDv79eMifhuSnD7rwxo1ArviFjmVMnPDxl2Yrln0z9&#10;4j8fipfuCkqf8lsq1CkQUggtCg2FJ/nQ+F0Y+I0NhYVEUeU6k9szd9y4cVo670LtBjva6+hew4ic&#10;Iyhcw5s3b6bAvV6zZg0fnJbuI7lHRQEFj7B4FkgEF0gCCqcwpEpEHGkDCSEcOIawgEioUNwLBSvl&#10;g7Q1P4cNZYHzqGTExTW0behe18RH/Q+Qxqws22JvmHyOV7PwHFsZ2tIGIickJLKZM2c6jhnzVpX+&#10;/fsZ3njjjfVHjx796vjx419QGuHH/T1TZQQS6snkRRjQjgXJkHaUC9JN9Vuwffv2Uk+YqFevHicR&#10;gA5NlCvqD+WJe4OYXMCp/YomhVTPGBrBMdxZDM107dqVu7rPP/8870vAOUyGkDbMboJbiamuqF/I&#10;GPKAusT94Wb6+fnuvn79wlshITVtDfa7ICU2od2s72Z+OHnSJwfHvDna1LBeg2Xt2rT9aueWbRML&#10;W8V/gp4T8/qw16aQ0jODN8gDng958/L28og7fhkvmtwVlM/Mzp06Xxv12qh36XieePqe4GycNWvW&#10;J1999dUUqZcQlYTMSsJcFNAumTdvHt6LXBgVFXWqfPnyYCTaOnGbNm1KpsJ8hxTA61u2bGHDhw+/&#10;0/kAsiBDUBJFQbLGIIxktSQtKimYoiBpPEk5QFgQB5YehYuCxW+EAaQ8S/nHsxAXKxRQe288Vf43&#10;PGAhrF+/1koKS4EOG8SRFAOehd+2dpZN6wN4lsWC5WFQFkre2RMaGsqFllzSA2QZkqB1a9SocYrS&#10;cZqey3755Rc0MG/Sb2SkeE13Hzhw4MAKauK8jHm1SDeAPAwbNiyF0lDq9bs2b9782sKFC38msvMy&#10;BkGl6ajoZDEa8pjZZGRBAYEsOta23K+j3pGXPUoKPd3tn283/8jBw9vLV64AhVmH0qMhIudSvV2k&#10;8gxIT0/9njwfzInn94c1RX3hGOdsClRPRO+8XKdznr9nz1bWpElTkgtXatvGsOTb6czL16eOk7OT&#10;28xZP4xasGCBz42bNzAVlssB8o/6+/HHHw82rhr+UuXGte+5pstfe/b+Puatt/phyAhpgKx/NeOr&#10;P197feTzYpAHBpd2KtQ+06dPX43xPAgwHgTLhIwWtmh3A3rK4HpMnjwZWjCLLG4WkdiOhC+XMpxx&#10;9uzZMFIG6vXr1zMiMx8zREGiYwAvCkOQiwLSA9JJHgBcHAgTXFRULCxgUUBYEAT3QAWg51vSwMgf&#10;iIs93EDsIVgobISTrDE2aPlFixZhDduN4q3v4Ndfl1vHjh2rwD3wIjWIiDzi2egploAeTdwf6UZa&#10;EEapVN95Dp4PIK8gPYQNChFkvnjxopFcyTg6NlHZmtCpAuvSqlUry7Vr174gxchnwjwIyBNaMWLE&#10;iJcPHjzIywVlBoFt0aKFhYjco1+/flvEoCUC5V/1xRdfrKc2cFc0B5AfCbg3CQtvk+ntdcxBr+Mv&#10;ywNwh0MrVWI/zfnppybxTccpXlTcVQgjIiJG374dNQuTLSS5lVxrlBvOYWIIhm9wjOejXOGSQ65R&#10;3nYa9DJn8d5xyAmuIT6GWACMo+K7SVg6qEmt+tW79O91TwtN9flyl84vrMC4N2QB6Zn5/cw/hwwf&#10;+nAJ+/PPP7dau3btXozNQZCkjCOD+F0UpLYIALekQoUKPOPomYOmwT3gDmPDfSGYKCAAZJeO7wWE&#10;h0APHTrUOmrUqHwUtIuLi4aea/7yyy/tV65cKYa8O6SKhDVFmkAS9FqSgmLUZjNQuvJwnUhy+saN&#10;GxVIIZyl36cvXLhQh6zAabGC61SpUmVf9erV51Bl/u3FYbpfEyLsoUGDBpOQ/P/Ht0BWEBOCA+8A&#10;lkXKuyRQNth6YxEWG/KHMpWEG+mFosJvWGDcB3HxHNwP56ntZK1Tp05206ZN33/llVeW0X3uywKT&#10;4C/88MMPh+NNKNQ70oO6xHrNn3/++bdE2HfFoCUGKdYR48ePn7N161YNJmigrKEQUQYebu7MkfIS&#10;E3Ob3FnvO9YXE0L6vthvw/gP3nubwt21PUlhq5w+fXrvrVs3fVFmKAuUG+ob98YzMBFo1apV4hs4&#10;tm4VXIdCRLmh3DUqLVceiINrOMY1KnML1b+JytrYvXv39KZ1Gvbu1KfbBQpnc5Pugg1r1r23ZNnS&#10;GeAR7g2l/8XnX1ztGN6sablG1W2rAxSBvuTQTDp0rOX2vbu76J0ch8KwQI5IblO+/f67rpSHS5yw&#10;5Hq0ImHdS8TlAQDJFZB+3wvIJCwnNBMKCQUjaWdUOq5Dk6GiQDxscIcQXgpTFFAJCPPuu+8aSVvP&#10;pnSmUfwEEt73yKpXJesthrw78Gyp3QxBx72gKMhaJjdo0GAIHT/QEpbXr0e8dOLEmd/wehoI9U8X&#10;HzOqyPNIJFctpWLFUAPKIzcXs60s3H3z9Q2oSGUST4KQK5EYJMWG8seevJQ6JARqlB08HygflDPK&#10;G8KH8wBmxLz44osTqIkznZ8oJehZXXr06LEJY5QQWjwLgMv+2WefbaCyGowFD/jJUoDuO5Lww+7d&#10;u7XwjKT08i8F0t5eQ4ZBsPL6gQdFTae4MW+Mfl3v7vIHD/gP0P0cDh069DPJ8SBMnEAZoF5R9igz&#10;bBhbPnbsGN/j/VjA2dmRyxMUqIOD/e24uPiEZo2bsUqVK7OaYWGsfHAwo2YIi4uNNdSuW+fL3+Yv&#10;uTVg5LB7Tgj6JyhdYV1f6HJ+7969PD2QvZ/nzv2zT78Xi7WwwokTus0xcQvee/+9/rD2yANmWKHj&#10;DYbw22++3dCmXduefCCU2mWksJIzqMBcUZgQKlQY9iiMogDywc0FEAfAOdwHZAc5JIsLywbigtBQ&#10;CFzDkWYsCpI7SxYEPyPJJYQajiZtzVdLLA6w7MgDKgrPhsCgrY5J8JTOq2Kw+0aFCp6njhyxYMI8&#10;X9cJ0xIxpxjPQ/7gur799ruLKOjnRLK/rSFF5eO4f//+seRyziTC3rMxv23btgN//PFHMxAU7jE8&#10;F1gEqY5Q3ngeyhXlfL8gV64qSAplgA33RJ6wX7NmTY+XXnoJi8YdsIUuOeheP5OCPF61atUpRKAu&#10;IBLqABMn7Kj+8WU4/3IBuY0aNrzapGGjjS8OHriI4tz1GzZUZmpK54Lo6OiXUR5Wq61PAwRBWSDd&#10;qHPMNce8c9S9q6ttHa/mzZudIFm60bx546VDh448S2FjN20lLx/bQ0Ds1Ui6pc2rAuGQpti4uMA3&#10;ewzymL1h2T0tLOVJO/GDCYt+WbIEXxfgc5Wx8gfekkLZS4oT4H4CuToRJFzXoHnwEADCVpx1BWAp&#10;QUr06EFgEEcSHhQkCIJKR0JwbxQyyAwrURKAsNBUkZGRlo8++mgPVYqeMtCMrMlf1D4ptvsdcfFc&#10;pAdpBfBsck3dKU2J/MQDQKHwioGgSAIDIL/SMdqDp0+f1FNF/s+CbyApWd/PsRdP3RVkpbtQG3o+&#10;VkzAJHC4WihblDMUHvIFwQwLCzs2adKk+35fleqmDrwRSehRTqhPKAG0A6m8G9Pvonv57gGymqfe&#10;eeedHlOnTq3/008/Tfvmm2+m+Xh5T6tZrfq0zz6ZPG3fn7u/G96j75CXhg6eQs+/5wenYmJilpFs&#10;vgz3GXWLtKK8kU5sUASYdoi5y+iVhwKl9r1l4sQJM5cv/+3NRYuWvDR8+OtbKV6seMu7gu5pt3nV&#10;+vBTx058OP+nnz/cvX3XADp9Z7jybrhy45oP6gTpkHjk6eF5uyiyAtkZGW/nWyz9EhIT+BrE5YPK&#10;89caUQdYpgf501Mb/2+g9kv3hg0bWsjy8YkFlCE+2E0CUeRGhQZW84kGRFw+GQHnyZryY8oA33A/&#10;bGTl7gx4U/tQUGs1d7Z/3hsbaUZ+b7IyuZRwPuEgy5Dzfp7JKLwx+s27xim8kUblzyLhu/N8skgC&#10;uVSXhwwZ8sBDKKdPHwhfu3Z1Mpa8dHLSU3lgiVO81odlVe2FgAA/LKF5cuXKt4t6o6lYnDt3zu3U&#10;qVMjXn311RGjR4/+5ZNPPjn/3nvvnScCnB43btzsiRMnjiDL4yIGvx84UfPiOiY1SHWK+pFkAWXZ&#10;q1cvgSz9eFvwsgd5I4137txpxCuWc+bMEZYvXy788ssiPikCS5R++ukkoVu3LpRu26uN7u6uQseO&#10;7XP37Nnxku0ORcNqsLaaN3fu/Odatp7fs1v36+TeCg3q1eeTISZO+BATIKqJQe8KDAt17tiJhyet&#10;xidSzJr5w3/Fy/fEqePH33q+TVuB2vQ8nvRqn/R6X3it2sKmDRv/3qlIFV+NtlxUDP28874qNpAP&#10;xJHIhzAgEQgN8qFCQQyQQiI59jiPvXQP7EEYnMexxo6Iq6K4jnpBhWMSctwX8ZFQvD+IDLi5uKJy&#10;0qjAfCgeNE5IUkb6kg8nfczvgfBSmqT42JA2pBdpwHOla5httX79+gt0n//vtnwAYIkWKAE6vJMO&#10;CL2kLD7++GOBLGMfHvgJBVmlUdTO5OlFmaEucSzlCxvKjcIUoPzpd5ni+vXrNcnFvbhs2TIB29Kl&#10;S4UlS5bwd6Pxe968ecKAAQN4Gik4r3vyGAWS6Xu+RVYIyh07dnzfuHHjlFq1at1RWJAb1CXKgtrw&#10;SXj/2Rb87qA6bte5c2de74gH5Tdz5sxiCUvl2aZ+/fp8hpkkP7iHxB1qw8Jg2d6HxR+ANPYlqoy5&#10;6KGDvw/XCB0AAEwzGvR0Y+6CUGHccXvJivJz8NmlRj/cAYSlh/MwaMehmxuuHFxixMcxOh3If+Ad&#10;DpRIZke+P67BncSbEDjGvFLcgxriZnoOd2HpmfEWS/7gwr59SSC5TUib5LI8DKCTAE0IdPrAhcdG&#10;hc3LAm4luX/s6NGji7dv3+4uRnnSoDhz5swn8+fPv1O/aLagjuFuo64A1N2ff/6Jd6j/S+V4Xy+Y&#10;3w+ovvypSbSDvIzqSBvK2tZ+tX1FAW8WYbkcvNuKnmiEgbuMcHhzpzgQ8Rtt3rx5LLn8HnjvGvWG&#10;Zh5kG3WJkQ+qvzFE6CK/q0EyVQdlBXlFPMh0cHDw317HvBvWrVtXB1xD8xGyD95gQzpQBzgnddT9&#10;zScngfuQiLsD7VEAvZgQOBQABBCbJOy4IRIkHWNDOIRHo1sCOkRQoOhwkgiGBEAh4DskLnQdJDJR&#10;grBJRMdbDHgeBAjvD2LcVsLZmMjavu6ep1GgxUEKg2dIQJqpgGLo2v+ffABQpURCgAorMK50KC84&#10;DwX46aefOlK+ouncE/XhZ0qP38aNG1dNmDDBD/UJAkhKl7S8TbFSXlAXGJLC+kf79u2r8MILL+xd&#10;tWrVyBUrVtzPSholBtVb0Jo1azaRMPtJhkEyJlIasdLh7t27uXKB7CEfqAfMcCosi/fC4MGDj1G4&#10;DWTJDHjDB/Ehg5hfEB4envHiiy9+RYQuevyQQCQ9jamdiIvywnFERMRdp7MWBnHmNPIBGUVcbMgn&#10;foNTIK2Uj382os1UES/269fvHNbwgcDBakJTAYiIQsJv3BCFIm0QVmywxhBSaBgAhYjOLMo4xvL4&#10;wDVIjXuZKXwmXedh6beaMomE4xre6M/IzOAbXn+CFZNQu1zI8SvRkfEIVxyQNmQcm3SM55ECSaOK&#10;EEM9GKhQh2JaHAQJz4DQoxyg5fEbWh9jgYMGDdKTi7SPyrUdRXugNu2DgspBefPmzRenT59+ZtSo&#10;UX0k4YBSBRmQbtQ/ygrnIICwOhBm1MXZs2cDf/jhh7kkXN+tXbu2+AWm7wP0fC9qsx6hZ9YFWZEm&#10;yB2mO2L+O9IGq0pt2zu940gfrBGMDWR34cKFrmQhi2zb030LqBx6vvnmm9//9NNPu8jd3kVe0S4i&#10;6ezff/+9yUcfffS+GLRIvPzyy2cgk6h/KGkoO9qixcv3BHk2ZyQ+gRtIP7iEMgeXUDeSt3u3Xq8s&#10;8te7tW7d+qu2bdtygnFy0Q1BVtxE0mDYQ/viPBKJa9AE2PAbhYw5oCNGjPhr0aJFMSAIzsE9RhwX&#10;0dWSwlsokRB6JBbjT+jWJnXAr0tuGUDPtlYJCrnr+7f/BNKJDGPDMTYIIrk/D60dRsJxBmkGkFYI&#10;PoCygYeBc6gElOGUKVNCxowZs5MqaVlCQsJDXRy8pCAXLHTYsGGjyJta+fXXX3ujPiDwEHB4V1Aw&#10;ULIQFpxDHqQJHyAJLBcUEGb0kHIfQnV7gvI1lcr4nnNmS4sePXp4kJu7gRS+H4YNJTcY8oj6gxxh&#10;jJXanvw8yhh1jHBQlJAn5IkIXZ28gN8pTrEKkgj3UZcuXdr37du3Pbn97cnijq5atSrGYV2pjT+S&#10;7l+kN4GhR8yKQnmiFxv8IM8gUrxcJCAzSD9khhswArxSAOWOfPNj/vce+O233z6jQhlF7RtPaewM&#10;NwbZcFPJguAh2OM8yI2xQsqoOSws7ECDBg12dOrUKZEK+DeyOhfpfEVYUVggrCqvJ01ksRYwU47N&#10;XZa+3ZJvsrkE0CwQjv/u/jOxRYsWfFXDZKu1flLUzSFL5i8c/R21D6nBy+MiPIC0FN5LFQwgDBTL&#10;kSNHFlL6RvCTDwhMCli+fPkYlAfKCM+FkKPC8BuWCYoI2hMChQ2zhzp06CCUL18enzL8T9euXZdQ&#10;vOIHlu8TVAb61157rRPVX4MLFy68dPny5SAoGQiXpFAgbBi/RP2gDlCfqFtYC1gslCHKDvmE54Qw&#10;CItzCEtelLFy5co/1K5dO4bqfRkJcMk/vFQI1Kb0IA9v1/nz5+vgvugbwNizpDhQn2hmLV68mCsX&#10;pAP1ivyg7JEmAL+Rdlhk8m4Oksxi0fQSfVaE7qcl69qU5LQT7dvQ7/pkdRvWrVv3uBjkf0DNCg96&#10;/m1SiA4YfoNLTYbvE8rPZ2KQe8Gd6j9106ZNvCwleZXygokT9OwN1B7vWWwjkNwfL0xdrF69upbI&#10;O97f378OhBCNcxQSChE3x2wY2qdRAj+gQs0gFzGVKm2PeBsOSsj75EaVw2RtaitoywUFDtixa5fO&#10;bMlnOnsH3jmlt+Or8q9OvB23Cq/jVapSkVnyzGzshPdMRNhN4q0Q5uOPJ3/62VfTpxdLWFQ60ogN&#10;YaB0yI3b3L59+x4U5oF7n4iwtYmMb5PAN6F0pVElcxUJDU/nMa/akQiRSoKlIk3pSa5oImaHYeoc&#10;lSte27tM1m40pa9UL4iXBvSs7lSP46FQKY3wr5xJofhDQFBOIIKkhAHMXSbhNFBajSAtKRh/KBoo&#10;H8zPhcanPKGd4k/XcyheAVllFyKQkRRhXJUqVRaQgBX5bufdMGfOHO/GjRtvI4LWhXXHhjoDKaFY&#10;kBaU3bJly+60ZWFhUcdQkNjDk0FdIzxIi3ogRYKyTiS5bEieXrFu6uzZs0dROf2E8Wfck45Znz59&#10;5pFHMVIMcldQG78/ude/4gUKpJWUV9dvv/12s3j5rqB7u5MXmoq2OMpVsrBoiiAvKHPizWv169ef&#10;Xyxh/wEHck+qo/AoYY5UiXVJ010moUwiK4GCzaCCsi3vVgQogd4kIG2vXr/26/GTJ/k3Ru21tjdw&#10;XPSOq3r16jWc7lNkF/DRzJjKm76bf2X6NJKJYgiLAoCgYgNQsRsJbdq06f0wCCuBtLgHtX8yCt9z&#10;1apVWiKyTrQ2mAzvOnHixGLnlT5KUDm50aYnMvrAskKw4RUBe/bs4S8V0HXj6tWrTeQeGvG2TY0a&#10;NXxgqbByJVZRAD744IPEcePG+ZCLjDnZBeQ2OpFM4MWEJKo/26tfpQDJhQ+1jTeRlW8Ayw+PBHUG&#10;wceGY7JadJj/CglzBNIBISdF4kdWuIDkJ+no0aPw7rg7idU1sR4S0o23xUip5FGcEi3oThZeT6St&#10;ipUnUTZQDKSQkmkrkuz16tXTUXlVI4JhrjoU3XWKX9x3f9VkAGtjNAGfG0Ed4JnIA+oGIONylSxt&#10;dmkJ+9AQGRk5bP/BA4sKiGS5eQbmpHdkfv7+ie1aPxdEAl/0K0KE+WtW9ku6Efn71MmTmUphc3eh&#10;BSVtCA2LCsZvKAIIJgQAGhtWhdpHC6lAH4pLLOOhQEmu+iqyaL2leoLAoi5haWB5yC03t2zZ8iWy&#10;lA/8ZtLTirt1Oj1ykPZ2JKvXBv452iZwhWH1KlSokFASsgJBvVruuXzlCp+aCMtaeJOAY1S45GIA&#10;6IyA21f4nIzHD1KoE8l76y0NI6HTC+1kWFq4wFSXOWT5/9VkBR4LYcmdrkXtoIFwWbF2LNoZ8NM9&#10;An2nikGKRTvmk02k4x/XuRdZscG6AlAIaA8AIDE6V2Q8GaD6mLh169bP4AVBkaKHFXvUHwgcGxtr&#10;6N69+2CSlX81WYHHQlhq89SHywpIPZIVQkNPuCrs7vo61d1wjmX6kptUS/z5N7JCEQA4h+dgL7WF&#10;JISEhJwRD2U8JhBRvU+cOHGU2opTpREIkBaTF1CHGD6i5svJgQMH9iY5+deTFXgchHU9f/78W9Cg&#10;ICoqxsXV9UJucEg7Oi6xn1qLuRg8PT1TC5MTG35LG35L48ewqgCIC7f48uXL4fyEjMcCqg+vK1eu&#10;jCaiNqSfKnTqoN0KpYqJGZANqqcoqsdJpHS322LJKHPCUjtFR5oUn3rkv0GeAib8VUehKNWY3ew/&#10;N7hkZWYGwoIWJil+Fz4H0sIdlsgMgQCBS/JtWhmPBkTWcidPntx39uzZSXB/0aGEyRGoH8gFekj9&#10;/Pxuzps3r263bt0eaIGBZw1lTtisrKxhGIQHYPXgEucqCkrsCkt4s22PDEcnxyiJnIBE0sLncIxe&#10;YRAWwoD2MkiL7n4ZZY8vv/yy3HZCdHR0NShryAD6L1AfqB/xExsHqE3bas2aNY/tKwlPKsqUsFQ5&#10;zkTWT6Ju32IFAsZGFSw9N3Nkz2Zt8GW00kIwGU145/YOUYHCv7HB9QZpAbSRIBRcSeTm1iASl+TL&#10;8TIeEqj+Q2rWrLmX2qk14P7i7RTUCSZtoF5INoxE2K3tCFOmTCnyzZh/K8qUsAk5cQNz83K0ji6O&#10;LDMnkyk1SuvtyKtFvvl/L8Rlp7g56fXBeN9G6v1FuwfurtS5BKuKMT0MDYCkCAcCYyNBuUiELtEQ&#10;kowHx759+wJ37dr1X3KBQzEzCdYV9YU6weQAqjdjhw4dRlaqVOkFqpc7C23L+DvKlLDZGdlhRFJe&#10;Sc6uzszb1/vkW6Peua8FdQKcvW4lJSTuh2ZGGxV7WFTJHcZe0t6YTwohQceGNHsmIiLC9v1DGY8c&#10;ixcvDiar+t/09PQKKHuMg0tLB2FKKyZGNGvWbFiFChWWilFk3ANlStjI67eel8gE65eelVbs2/j3&#10;wvfff6+jdpAnyA8yotJhXUFICATmveIctDeEBMKBubt46QAWOD4+XtbiZYCVK1dWLF++/J8xMTGV&#10;0cGEsoc7jHpC3wKdM3Xu3LlfSEjI72IUGUWgzAh7JulYHaVC6St1OJFbfDDPIfs3/uM+MHbsWJOv&#10;r28myIhZMZjGBsJiorf0Jgm0NwiNSeJ4SQECAmUB97hLly7FfzpPxgOBlORbfn5+eOumAuoAM9rg&#10;8YCsqAOqi9ywsDAsNbtKjCKjGJQZYX0dyj1HhHKChYPVS09Pi+7ZoN958XKpsXz5cnwtzxeWE21S&#10;WFlYbxATwwTQ5FAO4nged49BVoSH0OBdThmPDocPH15BdfQteTLBmK2Et2WwWgW8H9QVKdgTjQjh&#10;4eHFruQg4/9RZoQ9f/pCR1g+EAqa1jPA86h46b4waNCgVCL+dWhrWFeQFHu8g4gZMvgNiwphwW+8&#10;N4lnY30eDCFMmTLlgZ4v457wIWV4LCkpqR8pRxWUI5QnlCoUNXlDlurVq7/Vrl27luQqXxTjyCgh&#10;bGMhjxhkCe1PXzy158TxE40xzkZWL7dW02qNPZR+D9Txs23btuerVavWhcgY3qBBgzPUTso5duyY&#10;T69evQ5gLR0iZg2y6B6wrOQanybNXgdKg9pLf5DSwOLdtoWKZTwUkFX1IaW55/jx49WkTkA0SfB6&#10;G15TI4VpJm/n7Q4dOswRo8goJcqEsEcv7q8hGNUXMOEeFtHN03Vpq0bPDREvy3gGQIRsFRkZOZOU&#10;Z214MmiOwLriGJ19WM3C09NzZL169Yr9pKKMe6NMXGKd2qkeVpDD8AttQrnQgDsrR8h4ukHek2rW&#10;rFldTp06tYgIWhtrQuHFcakX2GQyYa3gS+QJDZDJ+uAoE8KmJqU1x/QzdAAZTcb4UM/Ka8RLMp5i&#10;kPV0ITd4PzUvNpHrWwEWFXOC4QKjgwmrQBBxJ/ft27c6nftVjCbjAVAmhBWnAvLeWkxekPH0w2q1&#10;ehw4cGBycnJyE7RT0WaFRUVd4xU5LBxmNBqndOvWrcTvOMsoHmVCWHQ4YHoggJ5CGU831q9f3/XQ&#10;oUNnz507Nw4dSxhjxYYOPYyFu7q6xrZt27YpkfVzMYqMh4QyIaw0Awnjb/VrNZgpnpbx9EF38uTJ&#10;qVqtdmNEREQAlh9FDzyGybCMCyawBAQEHOjYsWMQnT9MZH5ky7b+W1EmhLUQYeEyYTri2v+uvuen&#10;BGU8uSCiVjt69OgKaqNOSkhIUICs0pfNMeVQo9GcpnO7W7Vq1UIm6qNDmRBWTWSVZjj1affiWvG0&#10;jKcE1F5tFhkZeYhc3h5on2K2EvokpPZqcHDwvtTU1JeaN2/eVowi4xGhTAiLXkN8YBKdTmjzyHg6&#10;MGPGjNDTp09/vmTJkh1kQfm3UjBzDE0cWFZq5hhdXFymXLt2bUyvXr0e+Gv2MopHmRD21o1Ipifr&#10;asjGKu7yPO+nARMnTgwPCQmZHx8fP5FcXT3mYsNLwps2eF3RZDJd8PX1bd2uXbvJo0aNuu854TJK&#10;hzIhLIDZLg7kQike0hfjZDw67N27d1OdOnW2k7v7HF5TBFkxcwkvTnh4eOBDwz8dPHiwb3h4uDwf&#10;u4xRJoTFpHx0OGGcTlglW9gnEVu3brUjQjrNnj17GzVbOqtUKh80YdBOxWQIb29v8oQLsqtWrRre&#10;vn37N+bNm4evuskoY5QJYZVK2ycjMRb74mrZwj5pwFfX3NzcftyyZUsWubkdr169qsRidZhKis6l&#10;4ODgBGrDTnz55ZedAwMDz4nRZDwGlAlhfXx8+SRwuFYyX58ckNfjuGPHjp5kMT9LTk4egc4kDNeg&#10;Ywmdg7CwTk5Of5I7/Fbr1q1niNFkPEaUCWHz8gxWjMPiHVUZTwbi4+MbnTx58mMi6bpLly69jg4l&#10;rL6P75qKRE3Lysoa16FDh059+/ZdLUaT8ZhRJmMs1DaqsWXrxgvQ4N269vJVKpWJ4iUZZQy8m3zi&#10;xInx1C6dQG6uHnUC1xcz0TAnmCxtNjVdtrz++utfUD3Jvb9PGMrEwk6aNDonKCgoFVr84qUTg8XT&#10;MsoYFy5cGLpnz57d0dHRnxFR9agPrAYBy4pVDHU63blOnTq99Oabb/aXyfpkokwI+/nnc6IuX4o4&#10;hTd1nJ3c7nzASkbZgDycwE2bNh0iN/gbcnmb4DU4DNegBxjNFLRXW7RoMYwsbgsPD4+tYjQZTyDK&#10;hLBAhdAK2XiJPTIyqo14SsYjxoABA5wTEhLG/vHHHzfJ7W1y8+ZNdyIlH2Yjsgq03abrHwwfPlzr&#10;4+PzS+PGjbPEqDKeUJTZPMHNe2b4WrJCTiUkJLr1H9SlrYsu+JB4ScZDBog6evTofuTivkUkDYMF&#10;hVXFHpMfKleunEzBzjVp0uR5WwwZTwvKdGLv1m0br5pM5kqubo5TnmvVabJ4WsZDBBGy/pkzZybH&#10;xcW9gGmE6EjChBX00mO4RhCEfU5OThPImh4Ro8h4ilCmhL164+wbZ09f/MHNzT3e0TO6SePar8kf&#10;PHpIuH37di28q0rk7GgymezQRpUWQyNLa/by8jpYqVKl/3h6eu4nS/v/X7aW8VShzNqwQOXQ2nM8&#10;PDzj/P39y9krwoaLp2U8ANCh9Ntvvy2PiIjAR4+7E1Ht8CYNrGpGRoZQs2bNHWRxOzZt2rQNkXa3&#10;TNanG2VKWCAzN6ontavY5cvXqoqnZNwnli5dOv/48eMHNBrNALKkfuhQgtuLF8srVqz4Kh03CQsL&#10;6/jpp5/uEaPIeMpR5i+nkkVwPnJs/36zyVzZnG/4rP3z3b8QL8koHvZXr14Nj4mJmZSSklLPYrG4&#10;q9VqjfRihVarzaO26o527dqNIiuLjxjJ1vQZQ5kTFjh6dE94dnb+IaMxL6Jz567tReGScQ/ExcV5&#10;JSQkVL9169YKDw+PgEuXLvHxU4yjkptrJcLuJ7Iub9KkyWpyeW2r3cl4JvFYCAuQpfg1MzOzP1mI&#10;OVOnTp2yfv36JPGSDBGvvPKKe0hISAtyaz8nctbAGzRYmRAvUQQGBqaBqETen0eOHLlNjCLjGcdj&#10;Iyy5xnW3bNkykyxF88qVK08MCAiYJl76V4NISEZSodi8efNoZ2fnPjdu3GiBeb5YRhRur4uLy1mj&#10;0bi7du3aG6pUqfKXGE3GvwSPjbAACaf68OHDG4m0nak91r5OnTr/JVkVxMv/KlBZuJ05c6YStUHx&#10;Bk1XvDRO56QphIJGozlOlnZ5+fLll1EZZYjRZPzL8FgJC5BQOh4/fnwpCWpPImwVas/+qxbz2rNn&#10;j6u7u/u3ycnJTaksqoCgeNEf6yaRIsvIysp6Nzg4OC48PBzDNjL+5XjshAVA2vPnz5+LjY3Vd+jQ&#10;4Vsi7XTx0jOLHTt2hOXm5k7w9fVtnpSUVB4dSAARNrpixYpbT548+QOdN7z33ntR/IIMGYQngrAi&#10;tEePHr2WmppaTqfTrW/VqlU/cv0KxGtPPb766ivv8ePH6/76669JpJAG5OXlqajdrr58+bI5MDAw&#10;mazqcWrXb27fvv3SF1980bp69epnJu8yHh6eJMKyIUOG2H/88cezU1JSmlI77vdmzZot69KlS/qW&#10;LVueyg8vT58+3b9Pnz6harX6BfIeRiYmJrpiOAa9vOTqnggJCUn28PCY4efnt1eMIkNGkXiiCCsB&#10;HTDr1q37g9ptlTMyMpbVrVv3M7K2T8X4IqVdu3z58v69evUKOXTo0Cvk6pbDmzIYkgkNDf09Pj7e&#10;5ODgsL5FixbbydKaxGgyZJQITyRhAYPB0PzIkSNtvby8Bl69etWnYcOGw4kMUUFBQcfFIE8MKF26&#10;2bNn937uuedCr1279rqrq6s33o4hL4GapMYdRNrTnp6ep6tXr76LSJonRpMho9R4YgkrYefOnW2r&#10;Vavmf/HixQX+/v5ZdLwtKSlpPrX/9otBHgdURMT25Lr3p3SBmPWdnZ2roePI19d36/Xr18/RtQiy&#10;speJoE+cgpHx9OKJJ6yEXbt2NdFoNJ3JvXw+LCysIZH2MLnMG+3s7PAGykkx2CMBPbty/fr1W0ZH&#10;Rw/Fb6vVqs7NzW2ENZGCg4MxoWE1pWszEfVGnTp1bpPrG80jypDxkPHUEFYCkcWBrJYHuckfkys6&#10;GEMfWq3W7OPjk0gW+ApZvtNk3fYmJCSca9q0KcLjw00WMa66kEuqot9a8bgwyh04cKBX8+bN7aOi&#10;otBRBELqyUV3ovBGfAM1MjLS1Llz5z4UNgIfqybSxtuiypDxaPHUEfZu2L9//3BykV8govKJBxaL&#10;xc/R0dEdU/rw7dIqVaqcJ6KymJiYGmSdFxDJMSe3KhG9JcKTheafTYTFFL+wl0G/Y8U5uzfoXltO&#10;nDiR3alTp9/ER8qQ8VjwTBD2nyBLWIVc1EBYP2pTvkEWUQ1CgoyYk0uWmX86BN85JavMP9RFruyi&#10;48eP5+A3ET6OrGaEeDsZMmTIkCGjtGDs/wAXu0lNBGrZSQAAAABJRU5ErkJgglBLAwQUAAYACAAA&#10;ACEArqJyO+IAAAAMAQAADwAAAGRycy9kb3ducmV2LnhtbEyPzWrDMBCE74W+g9hCb4nkmhTXsRxC&#10;+nMKhSaFkJtib2wTa2UsxXbevttTexlYZnd2vmw12VYM2PvGkYZorkAgFa5sqNLwvX+fJSB8MFSa&#10;1hFquKGHVX5/l5m0dCN94bALleAQ8qnRUIfQpVL6okZr/Nx1SOydXW9N4LGvZNmbkcNtK5+UepbW&#10;NMQfatPhpsbisrtaDR+jGddx9DZsL+fN7bhffB62EWr9+DC9LlnWSxABp/B3Ab8M3B9yLnZyVyq9&#10;aDXMYuYJGljZTRbxC4gTryVKgcwz+R8i/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lxW/dVQUAACkeAAAOAAAAAAAAAAAAAAAAADoCAABkcnMvZTJvRG9jLnht&#10;bFBLAQItAAoAAAAAAAAAIQCE70bldWAAAHVgAAAUAAAAAAAAAAAAAAAAALsHAABkcnMvbWVkaWEv&#10;aW1hZ2UxLnBuZ1BLAQItABQABgAIAAAAIQCuonI74gAAAAwBAAAPAAAAAAAAAAAAAAAAAGJoAABk&#10;cnMvZG93bnJldi54bWxQSwECLQAUAAYACAAAACEAqiYOvrwAAAAhAQAAGQAAAAAAAAAAAAAAAABx&#10;aQAAZHJzL19yZWxzL2Uyb0RvYy54bWwucmVsc1BLBQYAAAAABgAGAHwBAABkagAAAAA=&#10;">
                <v:group id="Group 542506992" o:spid="_x0000_s1027" style="position:absolute;left:26253;top:32085;width:54413;height:11430" coordorigin="26253,32085" coordsize="5441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sTVzwAAAOcAAAAPAAAAZHJzL2Rvd25yZXYueG1sRI9Ba8JA&#10;FITvhf6H5RV6q5ukjdToKmJt6UGEqiC9PbLPJJh9G7JrEv99tyB4GRiG+YaZLQZTi45aV1lWEI8i&#10;EMS51RUXCg77z5d3EM4ja6wtk4IrOVjMHx9mmGnb8w91O1+IAGGXoYLS+yaT0uUlGXQj2xCH7GRb&#10;gz7YtpC6xT7ATS2TKBpLgxWHhRIbWpWUn3cXo+Crx375Gq+7zfm0uv7u0+1xE5NSz0/DxzTIcgrC&#10;0+DvjRviWytI35I0Gk8mCfz/Cp9Azv8AAAD//wMAUEsBAi0AFAAGAAgAAAAhANvh9svuAAAAhQEA&#10;ABMAAAAAAAAAAAAAAAAAAAAAAFtDb250ZW50X1R5cGVzXS54bWxQSwECLQAUAAYACAAAACEAWvQs&#10;W78AAAAVAQAACwAAAAAAAAAAAAAAAAAfAQAAX3JlbHMvLnJlbHNQSwECLQAUAAYACAAAACEAOWrE&#10;1c8AAADnAAAADwAAAAAAAAAAAAAAAAAHAgAAZHJzL2Rvd25yZXYueG1sUEsFBgAAAAADAAMAtwAA&#10;AAMDAAAAAA==&#10;">
                  <v:rect id="Rectangle 57668713" o:spid="_x0000_s1028" style="position:absolute;left:26253;top:32085;width:544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J2pzQAAAOYAAAAPAAAAZHJzL2Rvd25yZXYueG1sRI/RTsJA&#10;FETfTfyHzTXhTbYULFhYiAom6BMUP+DavXYbu3drd4Xy9yyJiS+TTCZzJrNY9bYRR+p87VjBaJiA&#10;IC6drrlS8HF4vZ+B8AFZY+OYFJzJw2p5e7PAXLsT7+lYhEpECPscFZgQ2lxKXxqy6IeuJY7Zl+ss&#10;hmi7SuoOTxFuG5kmSSYt1hwXDLb0Yqj8Ln6tgt3EUbpJ/XNR2UfTfx7e334wU2pw16/nUZ7mIAL1&#10;4b/xh9hqBQ/TLJtNR2O43oqXQC4vAAAA//8DAFBLAQItABQABgAIAAAAIQDb4fbL7gAAAIUBAAAT&#10;AAAAAAAAAAAAAAAAAAAAAABbQ29udGVudF9UeXBlc10ueG1sUEsBAi0AFAAGAAgAAAAhAFr0LFu/&#10;AAAAFQEAAAsAAAAAAAAAAAAAAAAAHwEAAF9yZWxzLy5yZWxzUEsBAi0AFAAGAAgAAAAhAPUUnanN&#10;AAAA5gAAAA8AAAAAAAAAAAAAAAAABwIAAGRycy9kb3ducmV2LnhtbFBLBQYAAAAAAwADALcAAAAB&#10;AwAAAAA=&#10;" filled="f" stroked="f">
                    <v:textbox inset="2.53958mm,2.53958mm,2.53958mm,2.53958mm">
                      <w:txbxContent>
                        <w:p w14:paraId="4642ABF2" w14:textId="77777777" w:rsidR="00B62EE5" w:rsidRDefault="00B62EE5">
                          <w:pPr>
                            <w:spacing w:after="0" w:line="240" w:lineRule="auto"/>
                            <w:textDirection w:val="btLr"/>
                          </w:pPr>
                        </w:p>
                      </w:txbxContent>
                    </v:textbox>
                  </v:rect>
                  <v:group id="Group 234053716" o:spid="_x0000_s1029" style="position:absolute;left:26253;top:32085;width:54413;height:11430" coordorigin="26253,32085" coordsize="5441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xfzwAAAOcAAAAPAAAAZHJzL2Rvd25yZXYueG1sRI9Ba8JA&#10;FITvQv/D8gq9mU2M2hJdRWyVHqRQLZTeHtlnEsy+DdltEv99VxB6GRiG+YZZrgdTi45aV1lWkEQx&#10;COLc6ooLBV+n3fgFhPPIGmvLpOBKDtarh9ESM217/qTu6AsRIOwyVFB632RSurwkgy6yDXHIzrY1&#10;6INtC6lb7APc1HISx3NpsOKwUGJD25Lyy/HXKNj32G/S5K07XM7b689p9vF9SEipp8fhdRFkswDh&#10;afD/jTviXSuYpNN4lj4nc7j9Cp9Arv4AAAD//wMAUEsBAi0AFAAGAAgAAAAhANvh9svuAAAAhQEA&#10;ABMAAAAAAAAAAAAAAAAAAAAAAFtDb250ZW50X1R5cGVzXS54bWxQSwECLQAUAAYACAAAACEAWvQs&#10;W78AAAAVAQAACwAAAAAAAAAAAAAAAAAfAQAAX3JlbHMvLnJlbHNQSwECLQAUAAYACAAAACEA58ks&#10;X88AAADnAAAADwAAAAAAAAAAAAAAAAAHAgAAZHJzL2Rvd25yZXYueG1sUEsFBgAAAAADAAMAtwAA&#10;AAMDAAAAAA==&#10;">
                    <v:rect id="Rectangle 321917722" o:spid="_x0000_s1030" style="position:absolute;left:26253;top:32085;width:544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TGzQAAAOcAAAAPAAAAZHJzL2Rvd25yZXYueG1sRI9RS8Mw&#10;FIXfB/6HcAXftrRRNtctGzodTJ+08wdcm2tTbG66Jm7dvzfCwJcDh8P5Dme5HlwrjtSHxrOGfJKB&#10;IK68abjW8LHfju9BhIhssPVMGs4UYL26Gi2xMP7E73QsYy0ShEOBGmyMXSFlqCw5DBPfEafsy/cO&#10;Y7J9LU2PpwR3rVRZNpUOG04LFjvaWKq+yx+n4e3Ok3pW4bGs3dwOn/vXlwNOtb65Hp4WSR4WICIN&#10;8b9xQeyMhluVz/PZTCn4+5U+gVz9AgAA//8DAFBLAQItABQABgAIAAAAIQDb4fbL7gAAAIUBAAAT&#10;AAAAAAAAAAAAAAAAAAAAAABbQ29udGVudF9UeXBlc10ueG1sUEsBAi0AFAAGAAgAAAAhAFr0LFu/&#10;AAAAFQEAAAsAAAAAAAAAAAAAAAAAHwEAAF9yZWxzLy5yZWxzUEsBAi0AFAAGAAgAAAAhAJgoVMbN&#10;AAAA5wAAAA8AAAAAAAAAAAAAAAAABwIAAGRycy9kb3ducmV2LnhtbFBLBQYAAAAAAwADALcAAAAB&#10;AwAAAAA=&#10;" filled="f" stroked="f">
                      <v:textbox inset="2.53958mm,2.53958mm,2.53958mm,2.53958mm">
                        <w:txbxContent>
                          <w:p w14:paraId="409B4A9E" w14:textId="77777777" w:rsidR="00B62EE5" w:rsidRDefault="00B62EE5">
                            <w:pPr>
                              <w:spacing w:after="0" w:line="240" w:lineRule="auto"/>
                              <w:textDirection w:val="btLr"/>
                            </w:pPr>
                          </w:p>
                        </w:txbxContent>
                      </v:textbox>
                    </v:rect>
                    <v:group id="Group 635097017" o:spid="_x0000_s1031" style="position:absolute;left:26253;top:32085;width:54413;height:11430" coordorigin="26253,32085" coordsize="5441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UtzwAAAOcAAAAPAAAAZHJzL2Rvd25yZXYueG1sRI9Pa8JA&#10;FMTvBb/D8oTe6m4qao2uIvYPPUihKoi3R/aZBLNvQ3abxG/fLQi9DAzD/IZZrntbiZYaXzrWkIwU&#10;COLMmZJzDcfD+9MLCB+QDVaOScONPKxXg4clpsZ1/E3tPuQiQtinqKEIoU6l9FlBFv3I1cQxu7jG&#10;Yoi2yaVpsItwW8lnpabSYslxocCatgVl1/2P1fDRYbcZJ2/t7nrZ3s6Hyddpl5DWj8P+dRFlswAR&#10;qA//jTvi02iYjidqPlPJDP5+xU8gV78AAAD//wMAUEsBAi0AFAAGAAgAAAAhANvh9svuAAAAhQEA&#10;ABMAAAAAAAAAAAAAAAAAAAAAAFtDb250ZW50X1R5cGVzXS54bWxQSwECLQAUAAYACAAAACEAWvQs&#10;W78AAAAVAQAACwAAAAAAAAAAAAAAAAAfAQAAX3JlbHMvLnJlbHNQSwECLQAUAAYACAAAACEAW8Sl&#10;Lc8AAADnAAAADwAAAAAAAAAAAAAAAAAHAgAAZHJzL2Rvd25yZXYueG1sUEsFBgAAAAADAAMAtwAA&#10;AAMDAAAAAA==&#10;">
                      <v:rect id="Rectangle 291580129" o:spid="_x0000_s1032" style="position:absolute;left:26253;top:32085;width:544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ZTzQAAAOcAAAAPAAAAZHJzL2Rvd25yZXYueG1sRI/NasMw&#10;EITvhbyD2EJvjWzRhtiJEtI/aHNKnT7AxtpYptbKtdTEffuqUMhlYBjmG2a5Hl0nTjSE1rOGfJqB&#10;IK69abnR8LF/uZ2DCBHZYOeZNPxQgPVqcrXE0vgzv9Opio1IEA4larAx9qWUobbkMEx9T5yyox8c&#10;xmSHRpoBzwnuOqmybCYdtpwWLPb0aKn+rL6dht2dJ/WswkPVuMKOh/327QtnWt9cj0+LJJsFiEhj&#10;vDT+Ea9Ggyry+3mWqwL+fqVPIFe/AAAA//8DAFBLAQItABQABgAIAAAAIQDb4fbL7gAAAIUBAAAT&#10;AAAAAAAAAAAAAAAAAAAAAABbQ29udGVudF9UeXBlc10ueG1sUEsBAi0AFAAGAAgAAAAhAFr0LFu/&#10;AAAAFQEAAAsAAAAAAAAAAAAAAAAAHwEAAF9yZWxzLy5yZWxzUEsBAi0AFAAGAAgAAAAhAN8O9lPN&#10;AAAA5wAAAA8AAAAAAAAAAAAAAAAABwIAAGRycy9kb3ducmV2LnhtbFBLBQYAAAAAAwADALcAAAAB&#10;AwAAAAA=&#10;" filled="f" stroked="f">
                        <v:textbox inset="2.53958mm,2.53958mm,2.53958mm,2.53958mm">
                          <w:txbxContent>
                            <w:p w14:paraId="7986B43C" w14:textId="77777777" w:rsidR="00B62EE5" w:rsidRDefault="00B62EE5">
                              <w:pPr>
                                <w:spacing w:after="0" w:line="240" w:lineRule="auto"/>
                                <w:textDirection w:val="btLr"/>
                              </w:pPr>
                            </w:p>
                          </w:txbxContent>
                        </v:textbox>
                      </v:rect>
                      <v:group id="Group 1244048401" o:spid="_x0000_s1033" style="position:absolute;left:26253;top:32085;width:54413;height:11430" coordorigin="26253,32085" coordsize="5441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LzwAAAOgAAAAPAAAAZHJzL2Rvd25yZXYueG1sRI9Na8JA&#10;EIbvhf6HZYTedDc2FYmuIvaDHkRQC8XbkB2TYHY2ZLdJ/PfdgtDLwMzL+wzPcj3YWnTU+sqxhmSi&#10;QBDnzlRcaPg6vY/nIHxANlg7Jg038rBePT4sMTOu5wN1x1CICGGfoYYyhCaT0uclWfQT1xDH7OJa&#10;iyGubSFNi32E21pOlZpJixXHDyU2tC0pvx5/rIaPHvvNc/LW7a6X7e18etl/7xLS+mk0vC7i2CxA&#10;BBrCf+OO+DTRYZqmKp2nKoE/sXgAufoFAAD//wMAUEsBAi0AFAAGAAgAAAAhANvh9svuAAAAhQEA&#10;ABMAAAAAAAAAAAAAAAAAAAAAAFtDb250ZW50X1R5cGVzXS54bWxQSwECLQAUAAYACAAAACEAWvQs&#10;W78AAAAVAQAACwAAAAAAAAAAAAAAAAAfAQAAX3JlbHMvLnJlbHNQSwECLQAUAAYACAAAACEAuYfn&#10;S88AAADoAAAADwAAAAAAAAAAAAAAAAAHAgAAZHJzL2Rvd25yZXYueG1sUEsFBgAAAAADAAMAtwAA&#10;AAMDAAAAAA==&#10;">
                        <v:rect id="Rectangle 171290101" o:spid="_x0000_s1034" style="position:absolute;left:26253;top:32085;width:544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iAzAAAAOcAAAAPAAAAZHJzL2Rvd25yZXYueG1sRI9RS8Mw&#10;FIXfBf9DuIJvW9IypuuWDd0Upk/a+QOuzV1T1tx0Tdy6f2+EgS8HDofzHc5iNbhWnKgPjWcN2ViB&#10;IK68abjW8LV7HT2CCBHZYOuZNFwowGp5e7PAwvgzf9KpjLVIEA4FarAxdoWUobLkMIx9R5yyve8d&#10;xmT7WpoezwnuWpkrNZUOG04LFjtaW6oO5Y/T8DHxlL/k4bms3cwO37v3tyNOtb6/GzbzJE9zEJGG&#10;+N+4IrYmfXjI8pnKVAZ/v5IHufwFAAD//wMAUEsBAi0AFAAGAAgAAAAhANvh9svuAAAAhQEAABMA&#10;AAAAAAAAAAAAAAAAAAAAAFtDb250ZW50X1R5cGVzXS54bWxQSwECLQAUAAYACAAAACEAWvQsW78A&#10;AAAVAQAACwAAAAAAAAAAAAAAAAAfAQAAX3JlbHMvLnJlbHNQSwECLQAUAAYACAAAACEA7HuIgMwA&#10;AADnAAAADwAAAAAAAAAAAAAAAAAHAgAAZHJzL2Rvd25yZXYueG1sUEsFBgAAAAADAAMAtwAAAAAD&#10;AAAAAA==&#10;" filled="f" stroked="f">
                          <v:textbox inset="2.53958mm,2.53958mm,2.53958mm,2.53958mm">
                            <w:txbxContent>
                              <w:p w14:paraId="5C93EC22" w14:textId="77777777" w:rsidR="00B62EE5" w:rsidRDefault="00B62EE5">
                                <w:pPr>
                                  <w:spacing w:after="0" w:line="240" w:lineRule="auto"/>
                                  <w:textDirection w:val="btLr"/>
                                </w:pPr>
                              </w:p>
                            </w:txbxContent>
                          </v:textbox>
                        </v:rect>
                        <v:group id="Group 651923576" o:spid="_x0000_s1035" style="position:absolute;left:26253;top:32085;width:54413;height:11430" coordorigin="26253,32085" coordsize="5441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O1zwAAAOcAAAAPAAAAZHJzL2Rvd25yZXYueG1sRI9Ba8JA&#10;FITvBf/D8gRvdRMlaY2uItqWHqRQFUpvj+wzCWbfhuw2if++WxB6GRiG+YZZbQZTi45aV1lWEE8j&#10;EMS51RUXCs6n18dnEM4ja6wtk4IbOdisRw8rzLTt+ZO6oy9EgLDLUEHpfZNJ6fKSDLqpbYhDdrGt&#10;QR9sW0jdYh/gppazKEqlwYrDQokN7UrKr8cfo+Ctx347j1+6w/Wyu32fko+vQ0xKTcbDfhlkuwTh&#10;afD/jTviXStIk3gxmydPKfz9Cp9Arn8BAAD//wMAUEsBAi0AFAAGAAgAAAAhANvh9svuAAAAhQEA&#10;ABMAAAAAAAAAAAAAAAAAAAAAAFtDb250ZW50X1R5cGVzXS54bWxQSwECLQAUAAYACAAAACEAWvQs&#10;W78AAAAVAQAACwAAAAAAAAAAAAAAAAAfAQAAX3JlbHMvLnJlbHNQSwECLQAUAAYACAAAACEAki8j&#10;tc8AAADnAAAADwAAAAAAAAAAAAAAAAAHAgAAZHJzL2Rvd25yZXYueG1sUEsFBgAAAAADAAMAtwAA&#10;AAMDAAAAAA==&#10;">
                          <v:rect id="Rectangle 1802090248" o:spid="_x0000_s1036" style="position:absolute;left:26253;top:32085;width:544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F/zAAAAOgAAAAPAAAAZHJzL2Rvd25yZXYueG1sRI/NTgMx&#10;DITvSLxDZCRuNCGqqnbbtOJXAk6w5QHMxmxWbJxlE9rl7fEBqZeRPCN/9mx2U+zVgcbcJXZwPTOg&#10;iJvkO24dvO8fr5agckH22CcmB7+UYbc9P9tg5dOR3+hQl1YJhHOFDkIpQ6V1bgJFzLM0EEv2mcaI&#10;Rcax1X7Eo8Bjr60xCx2xY7kQcKC7QM1X/RMdvM4T2Qebb+s2rsL0sX95/saFc5cX0/1a5GYNqtBU&#10;Thv/iCcvHZbGmpWxc/lciokBevsHAAD//wMAUEsBAi0AFAAGAAgAAAAhANvh9svuAAAAhQEAABMA&#10;AAAAAAAAAAAAAAAAAAAAAFtDb250ZW50X1R5cGVzXS54bWxQSwECLQAUAAYACAAAACEAWvQsW78A&#10;AAAVAQAACwAAAAAAAAAAAAAAAAAfAQAAX3JlbHMvLnJlbHNQSwECLQAUAAYACAAAACEASR4Bf8wA&#10;AADoAAAADwAAAAAAAAAAAAAAAAAHAgAAZHJzL2Rvd25yZXYueG1sUEsFBgAAAAADAAMAtwAAAAAD&#10;AAAAAA==&#10;" filled="f" stroked="f">
                            <v:textbox inset="2.53958mm,2.53958mm,2.53958mm,2.53958mm">
                              <w:txbxContent>
                                <w:p w14:paraId="139D82B5" w14:textId="77777777" w:rsidR="00B62EE5" w:rsidRDefault="00B62EE5">
                                  <w:pPr>
                                    <w:spacing w:after="0" w:line="240" w:lineRule="auto"/>
                                    <w:textDirection w:val="btLr"/>
                                  </w:pPr>
                                </w:p>
                              </w:txbxContent>
                            </v:textbox>
                          </v:rect>
                          <v:group id="Group 917434138" o:spid="_x0000_s1037" style="position:absolute;left:26253;top:32085;width:54413;height:11430" coordorigin="26253,32085" coordsize="5441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Vs50AAAAOcAAAAPAAAAZHJzL2Rvd25yZXYueG1sRI9Na8JA&#10;EIbvBf/DMkJvdbONrRpdRewHHqRQLRRvQ3ZMgtndkN0m8d93DoVeBl6G95l5VpvB1qKjNlTeaVCT&#10;BAS53JvKFRq+Tm8PcxAhojNYe0cabhRgsx7drTAzvnef1B1jIRjiQoYayhibTMqQl2QxTHxDjncX&#10;31qMHNtCmhZ7httaPibJs7RYOb5QYkO7kvLr8cdqeO+x36bqtTtcL7vb+fT08X1QpPX9eHhZ8tgu&#10;QUQa4n/jD7E3GhZqNk2nKuXH2YudQK5/AQAA//8DAFBLAQItABQABgAIAAAAIQDb4fbL7gAAAIUB&#10;AAATAAAAAAAAAAAAAAAAAAAAAABbQ29udGVudF9UeXBlc10ueG1sUEsBAi0AFAAGAAgAAAAhAFr0&#10;LFu/AAAAFQEAAAsAAAAAAAAAAAAAAAAAHwEAAF9yZWxzLy5yZWxzUEsBAi0AFAAGAAgAAAAhAN7l&#10;WznQAAAA5wAAAA8AAAAAAAAAAAAAAAAABwIAAGRycy9kb3ducmV2LnhtbFBLBQYAAAAAAwADALcA&#10;AAAEAwAAAAA=&#10;">
                            <v:rect id="Rectangle 1063594731" o:spid="_x0000_s1038" style="position:absolute;left:26253;top:32085;width:544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KzgAAAOgAAAAPAAAAZHJzL2Rvd25yZXYueG1sRI/RTsJA&#10;EEXfTfyHzZj4JlsKVigsRAET9EmKHzB2x25jd7Z2Fyh/z5qQ+DLJzM09kzNf9rYRR+p87VjBcJCA&#10;IC6drrlS8Ll/fZiA8AFZY+OYFJzJw3JxezPHXLsT7+hYhEpECPscFZgQ2lxKXxqy6AeuJY7Zt+ss&#10;hrh2ldQdniLcNjJNkkxarDl+MNjSylD5Uxysgo+xo3ST+peislPTf+3f334xU+r+rl/P4niegQjU&#10;h//GFbHV0SHJRo/T8dNoCH9i8QBycQEAAP//AwBQSwECLQAUAAYACAAAACEA2+H2y+4AAACFAQAA&#10;EwAAAAAAAAAAAAAAAAAAAAAAW0NvbnRlbnRfVHlwZXNdLnhtbFBLAQItABQABgAIAAAAIQBa9Cxb&#10;vwAAABUBAAALAAAAAAAAAAAAAAAAAB8BAABfcmVscy8ucmVsc1BLAQItABQABgAIAAAAIQBCrv+K&#10;zgAAAOgAAAAPAAAAAAAAAAAAAAAAAAcCAABkcnMvZG93bnJldi54bWxQSwUGAAAAAAMAAwC3AAAA&#10;AgMAAAAA&#10;" filled="f" stroked="f">
                              <v:textbox inset="2.53958mm,2.53958mm,2.53958mm,2.53958mm">
                                <w:txbxContent>
                                  <w:p w14:paraId="1364157E" w14:textId="77777777" w:rsidR="00B62EE5" w:rsidRDefault="00B62EE5">
                                    <w:pPr>
                                      <w:spacing w:after="0" w:line="240" w:lineRule="auto"/>
                                      <w:textDirection w:val="btLr"/>
                                    </w:pPr>
                                  </w:p>
                                </w:txbxContent>
                              </v:textbox>
                            </v:rect>
                            <v:group id="Group 1424053408" o:spid="_x0000_s1039" style="position:absolute;left:26253;top:32085;width:54413;height:11430" coordorigin=",1239" coordsize="54413,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C2/zwAAAOgAAAAPAAAAZHJzL2Rvd25yZXYueG1sRI9Ba8JA&#10;EIXvhf6HZQq91d1olBJdRdSWHkRQC+JtyI5JMLsbstsk/vvOodDLg3mP+WbeYjXYWnTUhso7DclI&#10;gSCXe1O5QsP3+ePtHUSI6AzW3pGGBwVYLZ+fFpgZ37sjdadYCIa4kKGGMsYmkzLkJVkMI9+Q4+zm&#10;W4uRx7aQpsWe4baWY6Vm0mLl+EKJDW1Kyu+nH6vhs8d+PUl23f5+2zyu5+nhsk9I69eXYTtnWc9B&#10;RBri/8Yf4stwh3ScqukkVfw5F2MD5PIXAAD//wMAUEsBAi0AFAAGAAgAAAAhANvh9svuAAAAhQEA&#10;ABMAAAAAAAAAAAAAAAAAAAAAAFtDb250ZW50X1R5cGVzXS54bWxQSwECLQAUAAYACAAAACEAWvQs&#10;W78AAAAVAQAACwAAAAAAAAAAAAAAAAAfAQAAX3JlbHMvLnJlbHNQSwECLQAUAAYACAAAACEAgRwt&#10;v88AAADoAAAADwAAAAAAAAAAAAAAAAAHAgAAZHJzL2Rvd25yZXYueG1sUEsFBgAAAAADAAMAtwAA&#10;AAMDAAAAAA==&#10;">
                              <v:rect id="Rectangle 1841323701" o:spid="_x0000_s1040" style="position:absolute;top:1239;width:54413;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C9zgAAAOgAAAAPAAAAZHJzL2Rvd25yZXYueG1sRI/dbsIw&#10;DEbvJ+0dIk/a3UhbEINCQPsBaewKCg9gGtNUa5yuyaC8PZk0aTeW7E/fsc582dtGnKnztWMF6SAB&#10;QVw6XXOl4LBfP01A+ICssXFMCq7kYbm4v5tjrt2Fd3QuQiUihH2OCkwIbS6lLw1Z9APXEsfs5DqL&#10;Ia5dJXWHlwi3jcySZCwt1hw/GGzpzVD5VfxYBduRo2yV+deislPTH/efm28cK/X40L/P4niZgQjU&#10;h//GH+JDR4fJKB1mw+ckhV+xeAC5uAEAAP//AwBQSwECLQAUAAYACAAAACEA2+H2y+4AAACFAQAA&#10;EwAAAAAAAAAAAAAAAAAAAAAAW0NvbnRlbnRfVHlwZXNdLnhtbFBLAQItABQABgAIAAAAIQBa9Cxb&#10;vwAAABUBAAALAAAAAAAAAAAAAAAAAB8BAABfcmVscy8ucmVsc1BLAQItABQABgAIAAAAIQDj6mC9&#10;zgAAAOgAAAAPAAAAAAAAAAAAAAAAAAcCAABkcnMvZG93bnJldi54bWxQSwUGAAAAAAMAAwC3AAAA&#10;AgMAAAAA&#10;" filled="f" stroked="f">
                                <v:textbox inset="2.53958mm,2.53958mm,2.53958mm,2.53958mm">
                                  <w:txbxContent>
                                    <w:p w14:paraId="6D58ABB4" w14:textId="77777777" w:rsidR="00B62EE5" w:rsidRDefault="00B62EE5">
                                      <w:pPr>
                                        <w:spacing w:after="0" w:line="240" w:lineRule="auto"/>
                                        <w:textDirection w:val="btLr"/>
                                      </w:pPr>
                                    </w:p>
                                  </w:txbxContent>
                                </v:textbox>
                              </v:rect>
                              <v:shape id="Freeform 1046316439" o:spid="_x0000_s1041" style="position:absolute;top:9334;width:54413;height:191;visibility:visible;mso-wrap-style:square;v-text-anchor:middle" coordsize="544131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WA0QAAAOgAAAAPAAAAZHJzL2Rvd25yZXYueG1sRI/dSsNA&#10;EEbvBd9hGcE7u+kPsU27LaIWBCutVVsvx+yYBLOzYXdN4tu7gtCbgZmP7wxnsepNLVpyvrKsYDhI&#10;QBDnVldcKHh9WV9NQfiArLG2TAp+yMNqeX62wEzbjp+p3YdCRAj7DBWUITSZlD4vyaAf2IY4Zp/W&#10;GQxxdYXUDrsIN7UcJUkqDVYcP5TY0G1J+df+2yjYpO3bhzuMeH186rbmfXc9uw+PSl1e9HfzOG7m&#10;IAL14dT4Rzzo6JBM0vEwnYxn8CcWDyCXvwAAAP//AwBQSwECLQAUAAYACAAAACEA2+H2y+4AAACF&#10;AQAAEwAAAAAAAAAAAAAAAAAAAAAAW0NvbnRlbnRfVHlwZXNdLnhtbFBLAQItABQABgAIAAAAIQBa&#10;9CxbvwAAABUBAAALAAAAAAAAAAAAAAAAAB8BAABfcmVscy8ucmVsc1BLAQItABQABgAIAAAAIQBn&#10;OrWA0QAAAOgAAAAPAAAAAAAAAAAAAAAAAAcCAABkcnMvZG93bnJldi54bWxQSwUGAAAAAAMAAwC3&#10;AAAABQMAAAAA&#10;" path="m,l5441315,r,19050l,19050,,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42" type="#_x0000_t75" style="position:absolute;left:523;top:1239;width:9192;height:50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aCVxQAAAOAAAAAPAAAAZHJzL2Rvd25yZXYueG1sRI9Bi8Iw&#10;EIXvwv6HMAveNHUPi1SjiLLgwoJYBfE2NGNbbCahyWr9985B8PKYx2O+mTdf9q5VN+pi49nAZJyB&#10;Ii69bbgycDz8jKagYkK22HomAw+KsFx8DOaYW3/nPd2KVCmBcMzRQJ1SyLWOZU0O49gHYskuvnOY&#10;xHaVth3eBe5a/ZVl39phw3KhxkDrmspr8e8M/P36cL4WkwOVfKzCzqbtyVtjhp/9ZiaymoFK1Kf3&#10;xguxtdJBPpZCMoBePAEAAP//AwBQSwECLQAUAAYACAAAACEA2+H2y+4AAACFAQAAEwAAAAAAAAAA&#10;AAAAAAAAAAAAW0NvbnRlbnRfVHlwZXNdLnhtbFBLAQItABQABgAIAAAAIQBa9CxbvwAAABUBAAAL&#10;AAAAAAAAAAAAAAAAAB8BAABfcmVscy8ucmVsc1BLAQItABQABgAIAAAAIQAsUaCVxQAAAOAAAAAP&#10;AAAAAAAAAAAAAAAAAAcCAABkcnMvZG93bnJldi54bWxQSwUGAAAAAAMAAwC3AAAA+QIAAAAA&#10;">
                                <v:imagedata r:id="rId10" o:title=""/>
                              </v:shape>
                            </v:group>
                          </v:group>
                        </v:group>
                      </v:group>
                    </v:group>
                  </v:group>
                </v:group>
              </v:group>
            </w:pict>
          </mc:Fallback>
        </mc:AlternateContent>
      </w:r>
      <w:r>
        <w:rPr>
          <w:noProof/>
          <w:lang w:eastAsia="pt-BR"/>
        </w:rPr>
        <mc:AlternateContent>
          <mc:Choice Requires="wps">
            <w:drawing>
              <wp:anchor distT="0" distB="0" distL="114300" distR="114300" simplePos="0" relativeHeight="251660288" behindDoc="0" locked="0" layoutInCell="1" hidden="0" allowOverlap="1" wp14:anchorId="58F46658" wp14:editId="33072F1D">
                <wp:simplePos x="0" y="0"/>
                <wp:positionH relativeFrom="column">
                  <wp:posOffset>863600</wp:posOffset>
                </wp:positionH>
                <wp:positionV relativeFrom="paragraph">
                  <wp:posOffset>0</wp:posOffset>
                </wp:positionV>
                <wp:extent cx="3664172" cy="858188"/>
                <wp:effectExtent l="0" t="0" r="0" b="0"/>
                <wp:wrapNone/>
                <wp:docPr id="22" name="Rectangle 22"/>
                <wp:cNvGraphicFramePr/>
                <a:graphic xmlns:a="http://schemas.openxmlformats.org/drawingml/2006/main">
                  <a:graphicData uri="http://schemas.microsoft.com/office/word/2010/wordprocessingShape">
                    <wps:wsp>
                      <wps:cNvSpPr/>
                      <wps:spPr>
                        <a:xfrm>
                          <a:off x="3547252" y="3366184"/>
                          <a:ext cx="3597497" cy="827632"/>
                        </a:xfrm>
                        <a:prstGeom prst="rect">
                          <a:avLst/>
                        </a:prstGeom>
                        <a:noFill/>
                        <a:ln>
                          <a:noFill/>
                        </a:ln>
                      </wps:spPr>
                      <wps:txbx>
                        <w:txbxContent>
                          <w:p w14:paraId="4D45BEE3" w14:textId="77777777" w:rsidR="00B62EE5" w:rsidRDefault="005F3986">
                            <w:pPr>
                              <w:spacing w:after="0" w:line="240" w:lineRule="auto"/>
                              <w:jc w:val="center"/>
                              <w:textDirection w:val="btLr"/>
                            </w:pPr>
                            <w:r>
                              <w:rPr>
                                <w:rFonts w:ascii="Cambria" w:eastAsia="Cambria" w:hAnsi="Cambria" w:cs="Cambria"/>
                                <w:color w:val="000000"/>
                              </w:rPr>
                              <w:t>Universidade Federal de São Carlos - UFSCar</w:t>
                            </w:r>
                          </w:p>
                          <w:p w14:paraId="07B8E475" w14:textId="77777777" w:rsidR="00B62EE5" w:rsidRDefault="005F3986">
                            <w:pPr>
                              <w:spacing w:after="0" w:line="240" w:lineRule="auto"/>
                              <w:ind w:right="12"/>
                              <w:jc w:val="center"/>
                              <w:textDirection w:val="btLr"/>
                            </w:pPr>
                            <w:r>
                              <w:rPr>
                                <w:rFonts w:ascii="Cambria" w:eastAsia="Cambria" w:hAnsi="Cambria" w:cs="Cambria"/>
                                <w:color w:val="000000"/>
                              </w:rPr>
                              <w:t>Centro de Ciências Biológicas e da Saúde - CCBS</w:t>
                            </w:r>
                          </w:p>
                          <w:p w14:paraId="5B2115BF" w14:textId="77777777" w:rsidR="00B62EE5" w:rsidRDefault="005F3986">
                            <w:pPr>
                              <w:spacing w:after="0" w:line="240" w:lineRule="auto"/>
                              <w:ind w:right="12"/>
                              <w:jc w:val="center"/>
                              <w:textDirection w:val="btLr"/>
                            </w:pPr>
                            <w:r>
                              <w:rPr>
                                <w:rFonts w:ascii="Cambria" w:eastAsia="Cambria" w:hAnsi="Cambria" w:cs="Cambria"/>
                                <w:color w:val="000000"/>
                              </w:rPr>
                              <w:t>Programa Interdisciplinar de Pós-Graduação em Ciências Fisiológicas - PIPGCF</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F46658" id="Rectangle 22" o:spid="_x0000_s1043" style="position:absolute;margin-left:68pt;margin-top:0;width:288.5pt;height:6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vtvgEAAGEDAAAOAAAAZHJzL2Uyb0RvYy54bWysU9uO2jAQfa/Uf7D8XnIhEIgIq6orqkqr&#10;Fmm7H2Acm1hKbHdsSPj7jh12od23qi/O3HTmzJnJ5mHsO3IW4JTRNc1mKSVCc9Mofazpy8/dpxUl&#10;zjPdsM5oUdOLcPRh+/HDZrCVyE1rukYAQRDtqsHWtPXeVknieCt65mbGCo1JaaBnHl04Jg2wAdH7&#10;LsnTdJkMBhoLhgvnMPo4Jek24kspuP8hpROedDVFbj6+EN9DeJPthlVHYLZV/EqD/QOLnimNTd+g&#10;Hpln5ATqHVSvOBhnpJ9x0ydGSsVFnAGnydK/pnlumRVxFhTH2TeZ3P+D5d/Pz3YPKMNgXeXQDFOM&#10;EvrwRX5krOl8UZT5IqfkgvZ8ucxWxSScGD3hsWBdFuuSEo4Vq7xczvNQkNyQLDj/VZieBKOmgIuJ&#10;erHzk/NT6WtJaKzNTnVdXE6n/wggZogkN7rB8uNhJKqpaRn6hsjBNJc9EGf5TmHLJ+b8ngHuNqNk&#10;wH3X1P06MRCUdN80CrrOinyBBxKdYlGmeC1wnzncZ5jmrcEz8pRM5hcfj2qi+vnkjVRxrBuVK2fc&#10;YxTmenPhUO79WHX7M7a/AQAA//8DAFBLAwQUAAYACAAAACEAngbxjt0AAAANAQAADwAAAGRycy9k&#10;b3ducmV2LnhtbExPy07DMBC8I/EP1lbiRp1QGlAap0I8DhxJe+DoxksS1V5HttOmf8/2BJfRzo52&#10;dqbazs6KE4Y4eFKQLzMQSK03A3UK9ruP+2cQMWky2npCBReMsK1vbypdGn+mLzw1qRNsQrHUCvqU&#10;xlLK2PbodFz6EYm1Hx+cTkxDJ03QZzZ3Vj5kWSGdHog/9HrE1x7bYzM5BSNaM9nHJvtu5XugvPjc&#10;yctaqbvF/LZheNmASDinvwu4duD8UHOwg5/IRGGZrwoulBQwsvyUr3g4XPfrHGRdyf8t6l8AAAD/&#10;/wMAUEsBAi0AFAAGAAgAAAAhALaDOJL+AAAA4QEAABMAAAAAAAAAAAAAAAAAAAAAAFtDb250ZW50&#10;X1R5cGVzXS54bWxQSwECLQAUAAYACAAAACEAOP0h/9YAAACUAQAACwAAAAAAAAAAAAAAAAAvAQAA&#10;X3JlbHMvLnJlbHNQSwECLQAUAAYACAAAACEAjBl77b4BAABhAwAADgAAAAAAAAAAAAAAAAAuAgAA&#10;ZHJzL2Uyb0RvYy54bWxQSwECLQAUAAYACAAAACEAngbxjt0AAAANAQAADwAAAAAAAAAAAAAAAAAY&#10;BAAAZHJzL2Rvd25yZXYueG1sUEsFBgAAAAAEAAQA8wAAACIFAAAAAA==&#10;" filled="f" stroked="f">
                <v:textbox inset="2.53958mm,1.2694mm,2.53958mm,1.2694mm">
                  <w:txbxContent>
                    <w:p w14:paraId="4D45BEE3" w14:textId="77777777" w:rsidR="00B62EE5" w:rsidRDefault="00000000">
                      <w:pPr>
                        <w:spacing w:after="0" w:line="240" w:lineRule="auto"/>
                        <w:jc w:val="center"/>
                        <w:textDirection w:val="btLr"/>
                      </w:pPr>
                      <w:r>
                        <w:rPr>
                          <w:rFonts w:ascii="Cambria" w:eastAsia="Cambria" w:hAnsi="Cambria" w:cs="Cambria"/>
                          <w:color w:val="000000"/>
                        </w:rPr>
                        <w:t>Universidade Federal de São Carlos - UFSCar</w:t>
                      </w:r>
                    </w:p>
                    <w:p w14:paraId="07B8E475" w14:textId="77777777" w:rsidR="00B62EE5" w:rsidRDefault="00000000">
                      <w:pPr>
                        <w:spacing w:after="0" w:line="240" w:lineRule="auto"/>
                        <w:ind w:right="12"/>
                        <w:jc w:val="center"/>
                        <w:textDirection w:val="btLr"/>
                      </w:pPr>
                      <w:r>
                        <w:rPr>
                          <w:rFonts w:ascii="Cambria" w:eastAsia="Cambria" w:hAnsi="Cambria" w:cs="Cambria"/>
                          <w:color w:val="000000"/>
                        </w:rPr>
                        <w:t>Centro de Ciências Biológicas e da Saúde - CCBS</w:t>
                      </w:r>
                    </w:p>
                    <w:p w14:paraId="5B2115BF" w14:textId="77777777" w:rsidR="00B62EE5" w:rsidRDefault="00000000">
                      <w:pPr>
                        <w:spacing w:after="0" w:line="240" w:lineRule="auto"/>
                        <w:ind w:right="12"/>
                        <w:jc w:val="center"/>
                        <w:textDirection w:val="btLr"/>
                      </w:pPr>
                      <w:r>
                        <w:rPr>
                          <w:rFonts w:ascii="Cambria" w:eastAsia="Cambria" w:hAnsi="Cambria" w:cs="Cambria"/>
                          <w:color w:val="000000"/>
                        </w:rPr>
                        <w:t>Programa Interdisciplinar de Pós-Graduação em Ciências Fisiológicas - PIPGCF</w:t>
                      </w:r>
                    </w:p>
                  </w:txbxContent>
                </v:textbox>
              </v:rect>
            </w:pict>
          </mc:Fallback>
        </mc:AlternateContent>
      </w:r>
    </w:p>
    <w:p w14:paraId="7A62744F" w14:textId="77777777" w:rsidR="00B62EE5" w:rsidRDefault="005F3986">
      <w:pPr>
        <w:spacing w:after="0" w:line="360" w:lineRule="auto"/>
        <w:rPr>
          <w:rFonts w:ascii="Cambria" w:eastAsia="Cambria" w:hAnsi="Cambria" w:cs="Cambria"/>
        </w:rPr>
      </w:pPr>
      <w:r>
        <w:rPr>
          <w:rFonts w:ascii="Cambria" w:eastAsia="Cambria" w:hAnsi="Cambria" w:cs="Cambria"/>
        </w:rPr>
        <w:t xml:space="preserve"> </w:t>
      </w:r>
    </w:p>
    <w:p w14:paraId="2E150624" w14:textId="77777777" w:rsidR="00B62EE5" w:rsidRDefault="00B62EE5">
      <w:pPr>
        <w:spacing w:after="0" w:line="360" w:lineRule="auto"/>
        <w:jc w:val="both"/>
        <w:rPr>
          <w:rFonts w:ascii="Cambria" w:eastAsia="Cambria" w:hAnsi="Cambria" w:cs="Cambria"/>
        </w:rPr>
      </w:pPr>
    </w:p>
    <w:p w14:paraId="77996E43" w14:textId="77777777" w:rsidR="00B62EE5" w:rsidRDefault="00B62EE5">
      <w:pPr>
        <w:spacing w:after="0" w:line="360" w:lineRule="auto"/>
        <w:jc w:val="both"/>
        <w:rPr>
          <w:rFonts w:ascii="Cambria" w:eastAsia="Cambria" w:hAnsi="Cambria" w:cs="Cambria"/>
        </w:rPr>
      </w:pPr>
    </w:p>
    <w:p w14:paraId="542802B7" w14:textId="77777777" w:rsidR="00B62EE5" w:rsidRDefault="00B62EE5">
      <w:pPr>
        <w:spacing w:after="0" w:line="360" w:lineRule="auto"/>
        <w:jc w:val="both"/>
        <w:rPr>
          <w:rFonts w:ascii="Cambria" w:eastAsia="Cambria" w:hAnsi="Cambria" w:cs="Cambria"/>
        </w:rPr>
      </w:pPr>
    </w:p>
    <w:p w14:paraId="1DFD026B" w14:textId="77777777" w:rsidR="00B62EE5" w:rsidRDefault="00B62EE5">
      <w:pPr>
        <w:spacing w:after="0" w:line="360" w:lineRule="auto"/>
        <w:jc w:val="both"/>
        <w:rPr>
          <w:rFonts w:ascii="Cambria" w:eastAsia="Cambria" w:hAnsi="Cambria" w:cs="Cambria"/>
        </w:rPr>
      </w:pPr>
    </w:p>
    <w:p w14:paraId="0E5297D8" w14:textId="77777777" w:rsidR="00B62EE5" w:rsidRDefault="00B62EE5">
      <w:pPr>
        <w:spacing w:after="0" w:line="360" w:lineRule="auto"/>
        <w:jc w:val="both"/>
        <w:rPr>
          <w:rFonts w:ascii="Cambria" w:eastAsia="Cambria" w:hAnsi="Cambria" w:cs="Cambria"/>
        </w:rPr>
      </w:pPr>
    </w:p>
    <w:p w14:paraId="1197EC33" w14:textId="77777777" w:rsidR="00B62EE5" w:rsidRDefault="00B62EE5">
      <w:pPr>
        <w:spacing w:after="0" w:line="360" w:lineRule="auto"/>
        <w:jc w:val="center"/>
        <w:rPr>
          <w:rFonts w:ascii="Cambria" w:eastAsia="Cambria" w:hAnsi="Cambria" w:cs="Cambria"/>
          <w:b/>
        </w:rPr>
      </w:pPr>
    </w:p>
    <w:p w14:paraId="0C4D12E2" w14:textId="77777777" w:rsidR="00B62EE5" w:rsidRDefault="00B62EE5">
      <w:pPr>
        <w:spacing w:after="0" w:line="360" w:lineRule="auto"/>
        <w:jc w:val="center"/>
        <w:rPr>
          <w:rFonts w:ascii="Cambria" w:eastAsia="Cambria" w:hAnsi="Cambria" w:cs="Cambria"/>
          <w:b/>
        </w:rPr>
      </w:pPr>
    </w:p>
    <w:p w14:paraId="03DA1DFB" w14:textId="77777777" w:rsidR="00B62EE5" w:rsidRDefault="00B62EE5">
      <w:pPr>
        <w:spacing w:after="0" w:line="360" w:lineRule="auto"/>
        <w:jc w:val="center"/>
        <w:rPr>
          <w:rFonts w:ascii="Cambria" w:eastAsia="Cambria" w:hAnsi="Cambria" w:cs="Cambria"/>
          <w:b/>
        </w:rPr>
      </w:pPr>
    </w:p>
    <w:p w14:paraId="490ABE1C" w14:textId="551313C3" w:rsidR="007B43DD" w:rsidRDefault="005F3986" w:rsidP="007B43DD">
      <w:pPr>
        <w:spacing w:after="0" w:line="360" w:lineRule="auto"/>
        <w:jc w:val="center"/>
        <w:rPr>
          <w:rFonts w:ascii="Cambria" w:eastAsia="Cambria" w:hAnsi="Cambria" w:cs="Cambria"/>
          <w:b/>
        </w:rPr>
      </w:pPr>
      <w:r>
        <w:rPr>
          <w:rFonts w:ascii="Cambria" w:eastAsia="Cambria" w:hAnsi="Cambria" w:cs="Cambria"/>
          <w:b/>
        </w:rPr>
        <w:t xml:space="preserve">PLANO DE </w:t>
      </w:r>
      <w:r w:rsidR="007B43DD">
        <w:rPr>
          <w:rFonts w:ascii="Cambria" w:eastAsia="Cambria" w:hAnsi="Cambria" w:cs="Cambria"/>
          <w:b/>
        </w:rPr>
        <w:t>AUTOAVALIAÇÃO</w:t>
      </w:r>
      <w:r>
        <w:rPr>
          <w:rFonts w:ascii="Cambria" w:eastAsia="Cambria" w:hAnsi="Cambria" w:cs="Cambria"/>
          <w:b/>
        </w:rPr>
        <w:t xml:space="preserve"> DO PROGRAMA INTERINSTITUCIONAL DE PÓS-GRADUAÇÃO EM CIÊNCIAS FISIOLÓGICAS - PIPGCF </w:t>
      </w:r>
      <w:r w:rsidR="007B43DD">
        <w:rPr>
          <w:rFonts w:ascii="Cambria" w:eastAsia="Cambria" w:hAnsi="Cambria" w:cs="Cambria"/>
          <w:b/>
        </w:rPr>
        <w:t>(UFSCar/UNESP)</w:t>
      </w:r>
    </w:p>
    <w:p w14:paraId="22A9B495" w14:textId="77777777" w:rsidR="00B62EE5" w:rsidRDefault="005F3986">
      <w:pPr>
        <w:spacing w:after="0" w:line="360" w:lineRule="auto"/>
        <w:jc w:val="center"/>
        <w:rPr>
          <w:rFonts w:ascii="Cambria" w:eastAsia="Cambria" w:hAnsi="Cambria" w:cs="Cambria"/>
          <w:b/>
        </w:rPr>
      </w:pPr>
      <w:r>
        <w:rPr>
          <w:rFonts w:ascii="Cambria" w:eastAsia="Cambria" w:hAnsi="Cambria" w:cs="Cambria"/>
          <w:b/>
        </w:rPr>
        <w:t>2023-2024</w:t>
      </w:r>
    </w:p>
    <w:p w14:paraId="63816BFA" w14:textId="77777777" w:rsidR="00B62EE5" w:rsidRDefault="00B62EE5">
      <w:pPr>
        <w:spacing w:after="0" w:line="360" w:lineRule="auto"/>
        <w:jc w:val="both"/>
        <w:rPr>
          <w:rFonts w:ascii="Cambria" w:eastAsia="Cambria" w:hAnsi="Cambria" w:cs="Cambria"/>
        </w:rPr>
      </w:pPr>
    </w:p>
    <w:p w14:paraId="77184A55" w14:textId="77777777" w:rsidR="00B62EE5" w:rsidRDefault="00B62EE5">
      <w:pPr>
        <w:spacing w:after="0" w:line="360" w:lineRule="auto"/>
        <w:jc w:val="both"/>
        <w:rPr>
          <w:rFonts w:ascii="Cambria" w:eastAsia="Cambria" w:hAnsi="Cambria" w:cs="Cambria"/>
        </w:rPr>
      </w:pPr>
    </w:p>
    <w:p w14:paraId="79E88A06" w14:textId="77777777" w:rsidR="00B62EE5" w:rsidRDefault="00B62EE5">
      <w:pPr>
        <w:spacing w:after="0" w:line="360" w:lineRule="auto"/>
        <w:jc w:val="both"/>
        <w:rPr>
          <w:rFonts w:ascii="Cambria" w:eastAsia="Cambria" w:hAnsi="Cambria" w:cs="Cambria"/>
        </w:rPr>
      </w:pPr>
    </w:p>
    <w:p w14:paraId="6903FECA" w14:textId="77777777" w:rsidR="00B62EE5" w:rsidRDefault="00B62EE5">
      <w:pPr>
        <w:spacing w:after="0" w:line="360" w:lineRule="auto"/>
        <w:jc w:val="both"/>
        <w:rPr>
          <w:rFonts w:ascii="Cambria" w:eastAsia="Cambria" w:hAnsi="Cambria" w:cs="Cambria"/>
        </w:rPr>
      </w:pPr>
    </w:p>
    <w:p w14:paraId="595279E7" w14:textId="77777777" w:rsidR="00B62EE5" w:rsidRDefault="00B62EE5">
      <w:pPr>
        <w:spacing w:after="0" w:line="360" w:lineRule="auto"/>
        <w:jc w:val="both"/>
        <w:rPr>
          <w:rFonts w:ascii="Cambria" w:eastAsia="Cambria" w:hAnsi="Cambria" w:cs="Cambria"/>
        </w:rPr>
      </w:pPr>
    </w:p>
    <w:p w14:paraId="4C1B69AF" w14:textId="77777777" w:rsidR="00B62EE5" w:rsidRDefault="00B62EE5">
      <w:pPr>
        <w:spacing w:after="0" w:line="360" w:lineRule="auto"/>
        <w:jc w:val="both"/>
        <w:rPr>
          <w:rFonts w:ascii="Cambria" w:eastAsia="Cambria" w:hAnsi="Cambria" w:cs="Cambria"/>
        </w:rPr>
      </w:pPr>
    </w:p>
    <w:p w14:paraId="52B24573" w14:textId="77777777" w:rsidR="00B62EE5" w:rsidRDefault="00B62EE5">
      <w:pPr>
        <w:spacing w:after="0" w:line="360" w:lineRule="auto"/>
        <w:jc w:val="both"/>
        <w:rPr>
          <w:rFonts w:ascii="Cambria" w:eastAsia="Cambria" w:hAnsi="Cambria" w:cs="Cambria"/>
        </w:rPr>
      </w:pPr>
    </w:p>
    <w:p w14:paraId="1C1F35AE" w14:textId="77777777" w:rsidR="00B62EE5" w:rsidRDefault="00B62EE5">
      <w:pPr>
        <w:spacing w:after="0" w:line="360" w:lineRule="auto"/>
        <w:jc w:val="both"/>
        <w:rPr>
          <w:rFonts w:ascii="Cambria" w:eastAsia="Cambria" w:hAnsi="Cambria" w:cs="Cambria"/>
        </w:rPr>
      </w:pPr>
    </w:p>
    <w:p w14:paraId="745B1313" w14:textId="77777777" w:rsidR="00B62EE5" w:rsidRDefault="00B62EE5">
      <w:pPr>
        <w:spacing w:after="0" w:line="360" w:lineRule="auto"/>
        <w:jc w:val="both"/>
        <w:rPr>
          <w:rFonts w:ascii="Cambria" w:eastAsia="Cambria" w:hAnsi="Cambria" w:cs="Cambria"/>
        </w:rPr>
      </w:pPr>
    </w:p>
    <w:p w14:paraId="64F7A8F3" w14:textId="77777777" w:rsidR="00B62EE5" w:rsidRDefault="00B62EE5">
      <w:pPr>
        <w:spacing w:after="0" w:line="360" w:lineRule="auto"/>
        <w:jc w:val="center"/>
        <w:rPr>
          <w:rFonts w:ascii="Cambria" w:eastAsia="Cambria" w:hAnsi="Cambria" w:cs="Cambria"/>
        </w:rPr>
      </w:pPr>
    </w:p>
    <w:p w14:paraId="0C196598" w14:textId="77777777" w:rsidR="00B62EE5" w:rsidRDefault="00B62EE5">
      <w:pPr>
        <w:spacing w:after="0" w:line="360" w:lineRule="auto"/>
        <w:jc w:val="center"/>
        <w:rPr>
          <w:rFonts w:ascii="Cambria" w:eastAsia="Cambria" w:hAnsi="Cambria" w:cs="Cambria"/>
        </w:rPr>
      </w:pPr>
    </w:p>
    <w:p w14:paraId="455B4099" w14:textId="77777777" w:rsidR="00B62EE5" w:rsidRDefault="00B62EE5">
      <w:pPr>
        <w:spacing w:after="0" w:line="360" w:lineRule="auto"/>
        <w:jc w:val="center"/>
        <w:rPr>
          <w:rFonts w:ascii="Cambria" w:eastAsia="Cambria" w:hAnsi="Cambria" w:cs="Cambria"/>
        </w:rPr>
      </w:pPr>
    </w:p>
    <w:p w14:paraId="58CA1941" w14:textId="77777777" w:rsidR="00B62EE5" w:rsidRDefault="00B62EE5">
      <w:pPr>
        <w:spacing w:after="0" w:line="360" w:lineRule="auto"/>
        <w:jc w:val="center"/>
        <w:rPr>
          <w:rFonts w:ascii="Cambria" w:eastAsia="Cambria" w:hAnsi="Cambria" w:cs="Cambria"/>
        </w:rPr>
      </w:pPr>
    </w:p>
    <w:p w14:paraId="5C37AD20" w14:textId="77777777" w:rsidR="00B62EE5" w:rsidRDefault="00B62EE5">
      <w:pPr>
        <w:spacing w:after="0" w:line="360" w:lineRule="auto"/>
        <w:jc w:val="center"/>
        <w:rPr>
          <w:rFonts w:ascii="Cambria" w:eastAsia="Cambria" w:hAnsi="Cambria" w:cs="Cambria"/>
        </w:rPr>
      </w:pPr>
    </w:p>
    <w:p w14:paraId="5EF98EA6" w14:textId="77777777" w:rsidR="00B62EE5" w:rsidRDefault="00B62EE5">
      <w:pPr>
        <w:spacing w:after="0" w:line="360" w:lineRule="auto"/>
        <w:jc w:val="center"/>
        <w:rPr>
          <w:rFonts w:ascii="Cambria" w:eastAsia="Cambria" w:hAnsi="Cambria" w:cs="Cambria"/>
        </w:rPr>
      </w:pPr>
    </w:p>
    <w:p w14:paraId="26E250F8" w14:textId="77777777" w:rsidR="00B62EE5" w:rsidRDefault="00B62EE5">
      <w:pPr>
        <w:spacing w:after="0" w:line="360" w:lineRule="auto"/>
        <w:jc w:val="center"/>
        <w:rPr>
          <w:rFonts w:ascii="Cambria" w:eastAsia="Cambria" w:hAnsi="Cambria" w:cs="Cambria"/>
        </w:rPr>
      </w:pPr>
    </w:p>
    <w:p w14:paraId="47C93330" w14:textId="77777777" w:rsidR="007B43DD" w:rsidRDefault="007B43DD">
      <w:pPr>
        <w:spacing w:after="0" w:line="360" w:lineRule="auto"/>
        <w:jc w:val="center"/>
        <w:rPr>
          <w:rFonts w:ascii="Cambria" w:eastAsia="Cambria" w:hAnsi="Cambria" w:cs="Cambria"/>
        </w:rPr>
      </w:pPr>
    </w:p>
    <w:p w14:paraId="2A0CB92D" w14:textId="77777777" w:rsidR="00085BB1" w:rsidRDefault="00085BB1">
      <w:pPr>
        <w:spacing w:after="0" w:line="360" w:lineRule="auto"/>
        <w:jc w:val="center"/>
        <w:rPr>
          <w:rFonts w:ascii="Cambria" w:eastAsia="Cambria" w:hAnsi="Cambria" w:cs="Cambria"/>
        </w:rPr>
      </w:pPr>
    </w:p>
    <w:p w14:paraId="603138FF" w14:textId="77777777" w:rsidR="007B43DD" w:rsidRDefault="007B43DD">
      <w:pPr>
        <w:spacing w:after="0" w:line="360" w:lineRule="auto"/>
        <w:jc w:val="center"/>
        <w:rPr>
          <w:rFonts w:ascii="Cambria" w:eastAsia="Cambria" w:hAnsi="Cambria" w:cs="Cambria"/>
        </w:rPr>
      </w:pPr>
    </w:p>
    <w:p w14:paraId="39953920" w14:textId="77777777" w:rsidR="007B43DD" w:rsidRDefault="007B43DD">
      <w:pPr>
        <w:spacing w:after="0" w:line="360" w:lineRule="auto"/>
        <w:jc w:val="center"/>
        <w:rPr>
          <w:rFonts w:ascii="Cambria" w:eastAsia="Cambria" w:hAnsi="Cambria" w:cs="Cambria"/>
        </w:rPr>
      </w:pPr>
    </w:p>
    <w:p w14:paraId="1A70EB24" w14:textId="77777777" w:rsidR="007B43DD" w:rsidRDefault="007B43DD" w:rsidP="007B43DD">
      <w:pPr>
        <w:spacing w:after="0" w:line="360" w:lineRule="auto"/>
        <w:rPr>
          <w:rFonts w:ascii="Cambria" w:eastAsia="Cambria" w:hAnsi="Cambria" w:cs="Cambria"/>
        </w:rPr>
      </w:pPr>
    </w:p>
    <w:p w14:paraId="53490BB1" w14:textId="77777777" w:rsidR="00B62EE5" w:rsidRDefault="005F3986">
      <w:pPr>
        <w:spacing w:after="0" w:line="360" w:lineRule="auto"/>
        <w:jc w:val="center"/>
        <w:rPr>
          <w:rFonts w:ascii="Cambria" w:eastAsia="Cambria" w:hAnsi="Cambria" w:cs="Cambria"/>
        </w:rPr>
      </w:pPr>
      <w:r>
        <w:rPr>
          <w:rFonts w:ascii="Cambria" w:eastAsia="Cambria" w:hAnsi="Cambria" w:cs="Cambria"/>
        </w:rPr>
        <w:t>São Carlos, SP</w:t>
      </w:r>
    </w:p>
    <w:p w14:paraId="455FE0F7" w14:textId="4769CAE1" w:rsidR="00B62EE5" w:rsidRPr="007B43DD" w:rsidRDefault="005F3986" w:rsidP="007B43DD">
      <w:pPr>
        <w:spacing w:after="0" w:line="360" w:lineRule="auto"/>
        <w:jc w:val="center"/>
        <w:rPr>
          <w:rFonts w:ascii="Cambria" w:eastAsia="Cambria" w:hAnsi="Cambria" w:cs="Cambria"/>
        </w:rPr>
      </w:pPr>
      <w:r>
        <w:rPr>
          <w:rFonts w:ascii="Cambria" w:eastAsia="Cambria" w:hAnsi="Cambria" w:cs="Cambria"/>
        </w:rPr>
        <w:t xml:space="preserve"> 2023</w:t>
      </w:r>
    </w:p>
    <w:p w14:paraId="0A46333C" w14:textId="77777777" w:rsidR="00B62EE5" w:rsidRDefault="005F3986">
      <w:pPr>
        <w:spacing w:after="0" w:line="360" w:lineRule="auto"/>
        <w:jc w:val="both"/>
        <w:rPr>
          <w:rFonts w:ascii="Cambria" w:eastAsia="Cambria" w:hAnsi="Cambria" w:cs="Cambria"/>
          <w:b/>
        </w:rPr>
      </w:pPr>
      <w:r>
        <w:rPr>
          <w:rFonts w:ascii="Cambria" w:eastAsia="Cambria" w:hAnsi="Cambria" w:cs="Cambria"/>
          <w:b/>
        </w:rPr>
        <w:lastRenderedPageBreak/>
        <w:t>Coordenadora:</w:t>
      </w:r>
    </w:p>
    <w:p w14:paraId="49CD6385" w14:textId="65B13107" w:rsidR="007B43DD" w:rsidRDefault="005F3986">
      <w:pPr>
        <w:spacing w:after="0" w:line="360" w:lineRule="auto"/>
        <w:jc w:val="both"/>
        <w:rPr>
          <w:rFonts w:ascii="Cambria" w:eastAsia="Cambria" w:hAnsi="Cambria" w:cs="Cambria"/>
        </w:rPr>
      </w:pPr>
      <w:r>
        <w:rPr>
          <w:rFonts w:ascii="Cambria" w:eastAsia="Cambria" w:hAnsi="Cambria" w:cs="Cambria"/>
        </w:rPr>
        <w:t xml:space="preserve">Profa. Dra. Heloisa Sobreiro </w:t>
      </w:r>
      <w:proofErr w:type="spellStart"/>
      <w:r>
        <w:rPr>
          <w:rFonts w:ascii="Cambria" w:eastAsia="Cambria" w:hAnsi="Cambria" w:cs="Cambria"/>
        </w:rPr>
        <w:t>Selistre</w:t>
      </w:r>
      <w:proofErr w:type="spellEnd"/>
      <w:r>
        <w:rPr>
          <w:rFonts w:ascii="Cambria" w:eastAsia="Cambria" w:hAnsi="Cambria" w:cs="Cambria"/>
        </w:rPr>
        <w:t>-de-</w:t>
      </w:r>
      <w:proofErr w:type="spellStart"/>
      <w:r>
        <w:rPr>
          <w:rFonts w:ascii="Cambria" w:eastAsia="Cambria" w:hAnsi="Cambria" w:cs="Cambria"/>
        </w:rPr>
        <w:t>Araujo</w:t>
      </w:r>
      <w:proofErr w:type="spellEnd"/>
      <w:r>
        <w:rPr>
          <w:rFonts w:ascii="Cambria" w:eastAsia="Cambria" w:hAnsi="Cambria" w:cs="Cambria"/>
        </w:rPr>
        <w:t xml:space="preserve"> </w:t>
      </w:r>
      <w:r w:rsidRPr="004C027D">
        <w:rPr>
          <w:rFonts w:ascii="Cambria" w:eastAsia="Cambria" w:hAnsi="Cambria" w:cs="Cambria"/>
        </w:rPr>
        <w:t>(Coordenadora 202</w:t>
      </w:r>
      <w:r w:rsidR="004C027D" w:rsidRPr="004C027D">
        <w:rPr>
          <w:rFonts w:ascii="Cambria" w:eastAsia="Cambria" w:hAnsi="Cambria" w:cs="Cambria"/>
        </w:rPr>
        <w:t>1</w:t>
      </w:r>
      <w:r w:rsidRPr="004C027D">
        <w:rPr>
          <w:rFonts w:ascii="Cambria" w:eastAsia="Cambria" w:hAnsi="Cambria" w:cs="Cambria"/>
        </w:rPr>
        <w:t>-202</w:t>
      </w:r>
      <w:r w:rsidR="004C027D" w:rsidRPr="004C027D">
        <w:rPr>
          <w:rFonts w:ascii="Cambria" w:eastAsia="Cambria" w:hAnsi="Cambria" w:cs="Cambria"/>
        </w:rPr>
        <w:t>4</w:t>
      </w:r>
      <w:r>
        <w:rPr>
          <w:rFonts w:ascii="Cambria" w:eastAsia="Cambria" w:hAnsi="Cambria" w:cs="Cambria"/>
        </w:rPr>
        <w:t>)</w:t>
      </w:r>
    </w:p>
    <w:p w14:paraId="1A689999" w14:textId="77777777" w:rsidR="00B62EE5" w:rsidRDefault="00B62EE5">
      <w:pPr>
        <w:spacing w:after="0" w:line="360" w:lineRule="auto"/>
        <w:jc w:val="both"/>
        <w:rPr>
          <w:rFonts w:ascii="Cambria" w:eastAsia="Cambria" w:hAnsi="Cambria" w:cs="Cambria"/>
          <w:b/>
        </w:rPr>
      </w:pPr>
    </w:p>
    <w:p w14:paraId="39D94378" w14:textId="77777777" w:rsidR="00B62EE5" w:rsidRDefault="005F3986">
      <w:pPr>
        <w:spacing w:after="0" w:line="360" w:lineRule="auto"/>
        <w:jc w:val="both"/>
        <w:rPr>
          <w:rFonts w:ascii="Cambria" w:eastAsia="Cambria" w:hAnsi="Cambria" w:cs="Cambria"/>
          <w:b/>
        </w:rPr>
      </w:pPr>
      <w:r>
        <w:rPr>
          <w:rFonts w:ascii="Cambria" w:eastAsia="Cambria" w:hAnsi="Cambria" w:cs="Cambria"/>
          <w:b/>
        </w:rPr>
        <w:t xml:space="preserve">Comissão de </w:t>
      </w:r>
      <w:proofErr w:type="spellStart"/>
      <w:r>
        <w:rPr>
          <w:rFonts w:ascii="Cambria" w:eastAsia="Cambria" w:hAnsi="Cambria" w:cs="Cambria"/>
          <w:b/>
        </w:rPr>
        <w:t>autoavaliação</w:t>
      </w:r>
      <w:proofErr w:type="spellEnd"/>
      <w:r>
        <w:rPr>
          <w:rFonts w:ascii="Cambria" w:eastAsia="Cambria" w:hAnsi="Cambria" w:cs="Cambria"/>
          <w:b/>
        </w:rPr>
        <w:t xml:space="preserve"> do PIPGCF – UFSCar/UNESP</w:t>
      </w:r>
    </w:p>
    <w:p w14:paraId="5EFE37F8" w14:textId="61333917" w:rsidR="00B62EE5" w:rsidRDefault="005F3986">
      <w:pPr>
        <w:spacing w:after="0" w:line="360" w:lineRule="auto"/>
        <w:jc w:val="both"/>
        <w:rPr>
          <w:rFonts w:ascii="Cambria" w:eastAsia="Cambria" w:hAnsi="Cambria" w:cs="Cambria"/>
        </w:rPr>
      </w:pPr>
      <w:r w:rsidRPr="004C027D">
        <w:rPr>
          <w:rFonts w:ascii="Cambria" w:eastAsia="Cambria" w:hAnsi="Cambria" w:cs="Cambria"/>
        </w:rPr>
        <w:t xml:space="preserve">Aprovada na </w:t>
      </w:r>
      <w:r w:rsidR="00321BBB">
        <w:rPr>
          <w:rFonts w:ascii="Cambria" w:eastAsia="Cambria" w:hAnsi="Cambria" w:cs="Cambria"/>
        </w:rPr>
        <w:t>119</w:t>
      </w:r>
      <w:r w:rsidRPr="004C027D">
        <w:rPr>
          <w:rFonts w:ascii="Cambria" w:eastAsia="Cambria" w:hAnsi="Cambria" w:cs="Cambria"/>
        </w:rPr>
        <w:t xml:space="preserve">ª reunião ordinária da Comissão </w:t>
      </w:r>
      <w:r w:rsidR="004C027D" w:rsidRPr="004C027D">
        <w:rPr>
          <w:rFonts w:ascii="Cambria" w:eastAsia="Cambria" w:hAnsi="Cambria" w:cs="Cambria"/>
        </w:rPr>
        <w:t xml:space="preserve">Executiva </w:t>
      </w:r>
      <w:r w:rsidRPr="004C027D">
        <w:rPr>
          <w:rFonts w:ascii="Cambria" w:eastAsia="Cambria" w:hAnsi="Cambria" w:cs="Cambria"/>
        </w:rPr>
        <w:t xml:space="preserve">do PIPGCF, em </w:t>
      </w:r>
      <w:r w:rsidR="00321BBB">
        <w:rPr>
          <w:rFonts w:ascii="Cambria" w:eastAsia="Cambria" w:hAnsi="Cambria" w:cs="Cambria"/>
        </w:rPr>
        <w:t>2</w:t>
      </w:r>
      <w:r w:rsidR="004C027D" w:rsidRPr="004C027D">
        <w:rPr>
          <w:rFonts w:ascii="Cambria" w:eastAsia="Cambria" w:hAnsi="Cambria" w:cs="Cambria"/>
        </w:rPr>
        <w:t>1</w:t>
      </w:r>
      <w:r w:rsidRPr="004C027D">
        <w:rPr>
          <w:rFonts w:ascii="Cambria" w:eastAsia="Cambria" w:hAnsi="Cambria" w:cs="Cambria"/>
        </w:rPr>
        <w:t xml:space="preserve"> de </w:t>
      </w:r>
      <w:r w:rsidR="00321BBB">
        <w:rPr>
          <w:rFonts w:ascii="Cambria" w:eastAsia="Cambria" w:hAnsi="Cambria" w:cs="Cambria"/>
        </w:rPr>
        <w:t>junho</w:t>
      </w:r>
      <w:r w:rsidR="004C027D" w:rsidRPr="004C027D">
        <w:rPr>
          <w:rFonts w:ascii="Cambria" w:eastAsia="Cambria" w:hAnsi="Cambria" w:cs="Cambria"/>
        </w:rPr>
        <w:t xml:space="preserve"> de 2023</w:t>
      </w:r>
    </w:p>
    <w:p w14:paraId="59B61C14" w14:textId="77777777" w:rsidR="00B62EE5" w:rsidRDefault="00B62EE5">
      <w:pPr>
        <w:spacing w:after="0" w:line="360" w:lineRule="auto"/>
        <w:jc w:val="both"/>
        <w:rPr>
          <w:rFonts w:ascii="Cambria" w:eastAsia="Cambria" w:hAnsi="Cambria" w:cs="Cambria"/>
          <w:b/>
        </w:rPr>
      </w:pPr>
    </w:p>
    <w:p w14:paraId="3A601630" w14:textId="77777777" w:rsidR="00B62EE5" w:rsidRDefault="005F3986">
      <w:pPr>
        <w:spacing w:after="0" w:line="360" w:lineRule="auto"/>
        <w:jc w:val="both"/>
        <w:rPr>
          <w:rFonts w:ascii="Cambria" w:eastAsia="Cambria" w:hAnsi="Cambria" w:cs="Cambria"/>
          <w:b/>
        </w:rPr>
      </w:pPr>
      <w:r>
        <w:rPr>
          <w:rFonts w:ascii="Cambria" w:eastAsia="Cambria" w:hAnsi="Cambria" w:cs="Cambria"/>
          <w:b/>
        </w:rPr>
        <w:t>Docentes:</w:t>
      </w:r>
    </w:p>
    <w:p w14:paraId="134010FF" w14:textId="77777777" w:rsidR="00B62EE5" w:rsidRDefault="005F3986">
      <w:pPr>
        <w:spacing w:after="0" w:line="360" w:lineRule="auto"/>
        <w:jc w:val="both"/>
        <w:rPr>
          <w:rFonts w:ascii="Cambria" w:eastAsia="Cambria" w:hAnsi="Cambria" w:cs="Cambria"/>
        </w:rPr>
      </w:pPr>
      <w:r>
        <w:rPr>
          <w:rFonts w:ascii="Cambria" w:eastAsia="Cambria" w:hAnsi="Cambria" w:cs="Cambria"/>
        </w:rPr>
        <w:t xml:space="preserve">Prof. Dr. Cleiton </w:t>
      </w:r>
      <w:proofErr w:type="spellStart"/>
      <w:r>
        <w:rPr>
          <w:rFonts w:ascii="Cambria" w:eastAsia="Cambria" w:hAnsi="Cambria" w:cs="Cambria"/>
        </w:rPr>
        <w:t>Libardi</w:t>
      </w:r>
      <w:proofErr w:type="spellEnd"/>
      <w:r>
        <w:rPr>
          <w:rFonts w:ascii="Cambria" w:eastAsia="Cambria" w:hAnsi="Cambria" w:cs="Cambria"/>
        </w:rPr>
        <w:t xml:space="preserve"> (UFSCar)</w:t>
      </w:r>
    </w:p>
    <w:p w14:paraId="1BD8CD26" w14:textId="77777777" w:rsidR="00B62EE5" w:rsidRDefault="005F3986">
      <w:pPr>
        <w:spacing w:after="0" w:line="360" w:lineRule="auto"/>
        <w:jc w:val="both"/>
        <w:rPr>
          <w:rFonts w:ascii="Cambria" w:eastAsia="Cambria" w:hAnsi="Cambria" w:cs="Cambria"/>
        </w:rPr>
      </w:pPr>
      <w:r>
        <w:rPr>
          <w:rFonts w:ascii="Cambria" w:eastAsia="Cambria" w:hAnsi="Cambria" w:cs="Cambria"/>
        </w:rPr>
        <w:t xml:space="preserve">Profa. Dra. Marcia Regina </w:t>
      </w:r>
      <w:proofErr w:type="spellStart"/>
      <w:r>
        <w:rPr>
          <w:rFonts w:ascii="Cambria" w:eastAsia="Cambria" w:hAnsi="Cambria" w:cs="Cambria"/>
        </w:rPr>
        <w:t>Cominetti</w:t>
      </w:r>
      <w:proofErr w:type="spellEnd"/>
      <w:r>
        <w:rPr>
          <w:rFonts w:ascii="Cambria" w:eastAsia="Cambria" w:hAnsi="Cambria" w:cs="Cambria"/>
        </w:rPr>
        <w:t xml:space="preserve"> (UFSCar)</w:t>
      </w:r>
    </w:p>
    <w:p w14:paraId="6742DB5B" w14:textId="34E445E9" w:rsidR="00B62EE5" w:rsidRDefault="005F3986" w:rsidP="004C027D">
      <w:pPr>
        <w:rPr>
          <w:rFonts w:ascii="Cambria" w:eastAsia="Cambria" w:hAnsi="Cambria" w:cs="Cambria"/>
        </w:rPr>
      </w:pPr>
      <w:r>
        <w:rPr>
          <w:rFonts w:ascii="Cambria" w:eastAsia="Cambria" w:hAnsi="Cambria" w:cs="Cambria"/>
        </w:rPr>
        <w:t xml:space="preserve">Profa. Dra. </w:t>
      </w:r>
      <w:r w:rsidR="004C027D">
        <w:rPr>
          <w:iCs/>
        </w:rPr>
        <w:t xml:space="preserve">Luciane Helena </w:t>
      </w:r>
      <w:proofErr w:type="spellStart"/>
      <w:r w:rsidR="004C027D">
        <w:rPr>
          <w:iCs/>
        </w:rPr>
        <w:t>Gargaglioni</w:t>
      </w:r>
      <w:proofErr w:type="spellEnd"/>
      <w:r w:rsidR="004C027D">
        <w:rPr>
          <w:iCs/>
        </w:rPr>
        <w:t xml:space="preserve"> </w:t>
      </w:r>
      <w:proofErr w:type="gramStart"/>
      <w:r w:rsidR="004C027D">
        <w:rPr>
          <w:iCs/>
        </w:rPr>
        <w:t xml:space="preserve">Batalhão </w:t>
      </w:r>
      <w:r w:rsidR="004C027D">
        <w:rPr>
          <w:rFonts w:ascii="Cambria" w:eastAsia="Cambria" w:hAnsi="Cambria" w:cs="Cambria"/>
        </w:rPr>
        <w:t xml:space="preserve"> </w:t>
      </w:r>
      <w:r>
        <w:rPr>
          <w:rFonts w:ascii="Cambria" w:eastAsia="Cambria" w:hAnsi="Cambria" w:cs="Cambria"/>
        </w:rPr>
        <w:t>(</w:t>
      </w:r>
      <w:proofErr w:type="gramEnd"/>
      <w:r>
        <w:rPr>
          <w:rFonts w:ascii="Cambria" w:eastAsia="Cambria" w:hAnsi="Cambria" w:cs="Cambria"/>
        </w:rPr>
        <w:t>UNESP)</w:t>
      </w:r>
    </w:p>
    <w:p w14:paraId="0AE626E0" w14:textId="77777777" w:rsidR="00B62EE5" w:rsidRDefault="00B62EE5">
      <w:pPr>
        <w:spacing w:after="0" w:line="360" w:lineRule="auto"/>
        <w:jc w:val="both"/>
        <w:rPr>
          <w:rFonts w:ascii="Cambria" w:eastAsia="Cambria" w:hAnsi="Cambria" w:cs="Cambria"/>
          <w:b/>
        </w:rPr>
      </w:pPr>
    </w:p>
    <w:p w14:paraId="3A6E19AB" w14:textId="77777777" w:rsidR="00B62EE5" w:rsidRDefault="005F3986">
      <w:pPr>
        <w:spacing w:after="0" w:line="360" w:lineRule="auto"/>
        <w:jc w:val="both"/>
        <w:rPr>
          <w:rFonts w:ascii="Cambria" w:eastAsia="Cambria" w:hAnsi="Cambria" w:cs="Cambria"/>
          <w:b/>
        </w:rPr>
      </w:pPr>
      <w:r>
        <w:rPr>
          <w:rFonts w:ascii="Cambria" w:eastAsia="Cambria" w:hAnsi="Cambria" w:cs="Cambria"/>
          <w:b/>
        </w:rPr>
        <w:t>Discentes:</w:t>
      </w:r>
    </w:p>
    <w:p w14:paraId="2CDB9B1A" w14:textId="5F64A84C" w:rsidR="00B62EE5" w:rsidRDefault="005F3986">
      <w:pPr>
        <w:rPr>
          <w:rFonts w:ascii="Cambria" w:eastAsia="Cambria" w:hAnsi="Cambria" w:cs="Cambria"/>
          <w:shd w:val="clear" w:color="auto" w:fill="FAFAFA"/>
        </w:rPr>
      </w:pPr>
      <w:r>
        <w:rPr>
          <w:rFonts w:ascii="Cambria" w:eastAsia="Cambria" w:hAnsi="Cambria" w:cs="Cambria"/>
          <w:shd w:val="clear" w:color="auto" w:fill="FAFAFA"/>
        </w:rPr>
        <w:t xml:space="preserve">Christopher </w:t>
      </w:r>
      <w:proofErr w:type="spellStart"/>
      <w:r>
        <w:rPr>
          <w:rFonts w:ascii="Cambria" w:eastAsia="Cambria" w:hAnsi="Cambria" w:cs="Cambria"/>
          <w:shd w:val="clear" w:color="auto" w:fill="FAFAFA"/>
        </w:rPr>
        <w:t>Barsaque</w:t>
      </w:r>
      <w:proofErr w:type="spellEnd"/>
      <w:r>
        <w:rPr>
          <w:rFonts w:ascii="Cambria" w:eastAsia="Cambria" w:hAnsi="Cambria" w:cs="Cambria"/>
          <w:shd w:val="clear" w:color="auto" w:fill="FAFAFA"/>
        </w:rPr>
        <w:t xml:space="preserve"> Garcia (Turma 20</w:t>
      </w:r>
      <w:r w:rsidR="004C027D">
        <w:rPr>
          <w:rFonts w:ascii="Cambria" w:eastAsia="Cambria" w:hAnsi="Cambria" w:cs="Cambria"/>
          <w:shd w:val="clear" w:color="auto" w:fill="FAFAFA"/>
        </w:rPr>
        <w:t>22</w:t>
      </w:r>
      <w:r>
        <w:rPr>
          <w:rFonts w:ascii="Cambria" w:eastAsia="Cambria" w:hAnsi="Cambria" w:cs="Cambria"/>
          <w:shd w:val="clear" w:color="auto" w:fill="FAFAFA"/>
        </w:rPr>
        <w:t>)</w:t>
      </w:r>
    </w:p>
    <w:p w14:paraId="7FD9F016" w14:textId="77777777" w:rsidR="00B62EE5" w:rsidRDefault="00B62EE5">
      <w:pPr>
        <w:rPr>
          <w:rFonts w:ascii="Cambria" w:eastAsia="Cambria" w:hAnsi="Cambria" w:cs="Cambria"/>
          <w:b/>
        </w:rPr>
      </w:pPr>
    </w:p>
    <w:p w14:paraId="66DC6C4F" w14:textId="77777777" w:rsidR="00B62EE5" w:rsidRDefault="005F3986">
      <w:pPr>
        <w:rPr>
          <w:rFonts w:ascii="Cambria" w:eastAsia="Cambria" w:hAnsi="Cambria" w:cs="Cambria"/>
        </w:rPr>
      </w:pPr>
      <w:r>
        <w:rPr>
          <w:rFonts w:ascii="Cambria" w:eastAsia="Cambria" w:hAnsi="Cambria" w:cs="Cambria"/>
          <w:b/>
        </w:rPr>
        <w:t xml:space="preserve">Técnico Administrativo: </w:t>
      </w:r>
    </w:p>
    <w:p w14:paraId="3133F754" w14:textId="77777777" w:rsidR="00B62EE5" w:rsidRDefault="005F3986">
      <w:pPr>
        <w:rPr>
          <w:rFonts w:ascii="Cambria" w:eastAsia="Cambria" w:hAnsi="Cambria" w:cs="Cambria"/>
          <w:shd w:val="clear" w:color="auto" w:fill="FAFAFA"/>
        </w:rPr>
      </w:pPr>
      <w:r>
        <w:rPr>
          <w:rFonts w:ascii="Cambria" w:eastAsia="Cambria" w:hAnsi="Cambria" w:cs="Cambria"/>
          <w:shd w:val="clear" w:color="auto" w:fill="FAFAFA"/>
        </w:rPr>
        <w:t xml:space="preserve">Alexandre Prata Vieira </w:t>
      </w:r>
      <w:proofErr w:type="spellStart"/>
      <w:r>
        <w:rPr>
          <w:rFonts w:ascii="Cambria" w:eastAsia="Cambria" w:hAnsi="Cambria" w:cs="Cambria"/>
          <w:shd w:val="clear" w:color="auto" w:fill="FAFAFA"/>
        </w:rPr>
        <w:t>Chiva</w:t>
      </w:r>
      <w:proofErr w:type="spellEnd"/>
    </w:p>
    <w:p w14:paraId="31A4292F" w14:textId="77777777" w:rsidR="00B62EE5" w:rsidRDefault="00B62EE5">
      <w:pPr>
        <w:spacing w:after="0" w:line="360" w:lineRule="auto"/>
        <w:jc w:val="both"/>
        <w:rPr>
          <w:rFonts w:ascii="Cambria" w:eastAsia="Cambria" w:hAnsi="Cambria" w:cs="Cambria"/>
          <w:b/>
        </w:rPr>
      </w:pPr>
    </w:p>
    <w:p w14:paraId="01CCB77C" w14:textId="568E0AED" w:rsidR="00B62EE5" w:rsidRDefault="004C027D">
      <w:pPr>
        <w:spacing w:after="0" w:line="360" w:lineRule="auto"/>
        <w:jc w:val="both"/>
        <w:rPr>
          <w:rFonts w:ascii="Cambria" w:eastAsia="Cambria" w:hAnsi="Cambria" w:cs="Cambria"/>
        </w:rPr>
      </w:pPr>
      <w:r>
        <w:rPr>
          <w:rFonts w:ascii="Cambria" w:eastAsia="Cambria" w:hAnsi="Cambria" w:cs="Cambria"/>
          <w:b/>
        </w:rPr>
        <w:t>Membro Externo</w:t>
      </w:r>
      <w:r w:rsidR="005F3986">
        <w:rPr>
          <w:rFonts w:ascii="Cambria" w:eastAsia="Cambria" w:hAnsi="Cambria" w:cs="Cambria"/>
          <w:b/>
        </w:rPr>
        <w:t xml:space="preserve">: </w:t>
      </w:r>
    </w:p>
    <w:p w14:paraId="25A7C77F" w14:textId="785B81C3" w:rsidR="00B62EE5" w:rsidRDefault="005F3986" w:rsidP="004C027D">
      <w:pPr>
        <w:spacing w:after="0" w:line="360" w:lineRule="auto"/>
        <w:jc w:val="both"/>
        <w:rPr>
          <w:rFonts w:ascii="Cambria" w:eastAsia="Cambria" w:hAnsi="Cambria" w:cs="Cambria"/>
        </w:rPr>
      </w:pPr>
      <w:r>
        <w:rPr>
          <w:rFonts w:ascii="Cambria" w:eastAsia="Cambria" w:hAnsi="Cambria" w:cs="Cambria"/>
        </w:rPr>
        <w:t xml:space="preserve">Prof. Dr. </w:t>
      </w:r>
      <w:r w:rsidR="004C027D" w:rsidRPr="004C027D">
        <w:rPr>
          <w:rFonts w:ascii="Cambria" w:eastAsia="Cambria" w:hAnsi="Cambria" w:cs="Cambria"/>
        </w:rPr>
        <w:t>Prof. Dr. Thiago S. Moreira</w:t>
      </w:r>
      <w:r w:rsidR="004C027D">
        <w:rPr>
          <w:rFonts w:ascii="Cambria" w:eastAsia="Cambria" w:hAnsi="Cambria" w:cs="Cambria"/>
        </w:rPr>
        <w:t xml:space="preserve"> -</w:t>
      </w:r>
      <w:r w:rsidR="004C027D" w:rsidRPr="004C027D">
        <w:rPr>
          <w:rFonts w:ascii="Cambria" w:eastAsia="Cambria" w:hAnsi="Cambria" w:cs="Cambria"/>
        </w:rPr>
        <w:t>ICB-USP</w:t>
      </w:r>
    </w:p>
    <w:p w14:paraId="309D1680" w14:textId="77777777" w:rsidR="00B62EE5" w:rsidRDefault="00B62EE5">
      <w:pPr>
        <w:spacing w:after="0" w:line="360" w:lineRule="auto"/>
        <w:jc w:val="both"/>
        <w:rPr>
          <w:rFonts w:ascii="Cambria" w:eastAsia="Cambria" w:hAnsi="Cambria" w:cs="Cambria"/>
        </w:rPr>
      </w:pPr>
    </w:p>
    <w:p w14:paraId="1575024C" w14:textId="77777777" w:rsidR="00B62EE5" w:rsidRDefault="00B62EE5">
      <w:pPr>
        <w:spacing w:after="0" w:line="360" w:lineRule="auto"/>
        <w:jc w:val="both"/>
        <w:rPr>
          <w:rFonts w:ascii="Cambria" w:eastAsia="Cambria" w:hAnsi="Cambria" w:cs="Cambria"/>
        </w:rPr>
      </w:pPr>
    </w:p>
    <w:p w14:paraId="44E5D043" w14:textId="77777777" w:rsidR="00B62EE5" w:rsidRDefault="00B62EE5">
      <w:pPr>
        <w:spacing w:after="0" w:line="360" w:lineRule="auto"/>
        <w:jc w:val="both"/>
        <w:rPr>
          <w:rFonts w:ascii="Cambria" w:eastAsia="Cambria" w:hAnsi="Cambria" w:cs="Cambria"/>
        </w:rPr>
      </w:pPr>
    </w:p>
    <w:p w14:paraId="3F736C16" w14:textId="77777777" w:rsidR="00B62EE5" w:rsidRDefault="00B62EE5">
      <w:pPr>
        <w:spacing w:after="0" w:line="360" w:lineRule="auto"/>
        <w:jc w:val="both"/>
        <w:rPr>
          <w:rFonts w:ascii="Cambria" w:eastAsia="Cambria" w:hAnsi="Cambria" w:cs="Cambria"/>
        </w:rPr>
      </w:pPr>
    </w:p>
    <w:p w14:paraId="4A06685A" w14:textId="77777777" w:rsidR="00B62EE5" w:rsidRDefault="00B62EE5">
      <w:pPr>
        <w:spacing w:after="0" w:line="360" w:lineRule="auto"/>
        <w:jc w:val="both"/>
        <w:rPr>
          <w:rFonts w:ascii="Cambria" w:eastAsia="Cambria" w:hAnsi="Cambria" w:cs="Cambria"/>
        </w:rPr>
      </w:pPr>
    </w:p>
    <w:p w14:paraId="72DE0ECC" w14:textId="77777777" w:rsidR="00B62EE5" w:rsidRDefault="00B62EE5">
      <w:pPr>
        <w:spacing w:after="0" w:line="360" w:lineRule="auto"/>
        <w:jc w:val="both"/>
        <w:rPr>
          <w:rFonts w:ascii="Cambria" w:eastAsia="Cambria" w:hAnsi="Cambria" w:cs="Cambria"/>
        </w:rPr>
      </w:pPr>
    </w:p>
    <w:p w14:paraId="4BEA9A99" w14:textId="77777777" w:rsidR="00B62EE5" w:rsidRDefault="00B62EE5">
      <w:pPr>
        <w:spacing w:after="0" w:line="360" w:lineRule="auto"/>
        <w:jc w:val="both"/>
        <w:rPr>
          <w:rFonts w:ascii="Cambria" w:eastAsia="Cambria" w:hAnsi="Cambria" w:cs="Cambria"/>
        </w:rPr>
      </w:pPr>
    </w:p>
    <w:p w14:paraId="0239CE68" w14:textId="77777777" w:rsidR="00B62EE5" w:rsidRDefault="00B62EE5">
      <w:pPr>
        <w:spacing w:after="0" w:line="360" w:lineRule="auto"/>
        <w:jc w:val="both"/>
        <w:rPr>
          <w:rFonts w:ascii="Cambria" w:eastAsia="Cambria" w:hAnsi="Cambria" w:cs="Cambria"/>
        </w:rPr>
      </w:pPr>
    </w:p>
    <w:p w14:paraId="7EB011B1" w14:textId="77777777" w:rsidR="00B62EE5" w:rsidRDefault="00B62EE5">
      <w:pPr>
        <w:spacing w:after="0" w:line="360" w:lineRule="auto"/>
        <w:jc w:val="both"/>
        <w:rPr>
          <w:rFonts w:ascii="Cambria" w:eastAsia="Cambria" w:hAnsi="Cambria" w:cs="Cambria"/>
        </w:rPr>
      </w:pPr>
    </w:p>
    <w:p w14:paraId="43A3B00F" w14:textId="77777777" w:rsidR="00B62EE5" w:rsidRDefault="00B62EE5">
      <w:pPr>
        <w:spacing w:after="0" w:line="360" w:lineRule="auto"/>
        <w:jc w:val="both"/>
        <w:rPr>
          <w:rFonts w:ascii="Cambria" w:eastAsia="Cambria" w:hAnsi="Cambria" w:cs="Cambria"/>
        </w:rPr>
      </w:pPr>
    </w:p>
    <w:p w14:paraId="79A60A7C" w14:textId="77777777" w:rsidR="00B62EE5" w:rsidRDefault="00B62EE5">
      <w:pPr>
        <w:spacing w:after="0" w:line="360" w:lineRule="auto"/>
        <w:jc w:val="both"/>
        <w:rPr>
          <w:rFonts w:ascii="Cambria" w:eastAsia="Cambria" w:hAnsi="Cambria" w:cs="Cambria"/>
        </w:rPr>
      </w:pPr>
    </w:p>
    <w:p w14:paraId="71ED2B7C" w14:textId="77777777" w:rsidR="00B62EE5" w:rsidRDefault="00B62EE5">
      <w:pPr>
        <w:spacing w:after="0" w:line="360" w:lineRule="auto"/>
        <w:jc w:val="both"/>
        <w:rPr>
          <w:rFonts w:ascii="Cambria" w:eastAsia="Cambria" w:hAnsi="Cambria" w:cs="Cambria"/>
        </w:rPr>
      </w:pPr>
    </w:p>
    <w:p w14:paraId="0156DC29" w14:textId="77777777" w:rsidR="007B43DD" w:rsidRDefault="007B43DD">
      <w:pPr>
        <w:spacing w:after="0" w:line="360" w:lineRule="auto"/>
        <w:jc w:val="both"/>
        <w:rPr>
          <w:rFonts w:ascii="Cambria" w:eastAsia="Cambria" w:hAnsi="Cambria" w:cs="Cambria"/>
        </w:rPr>
      </w:pPr>
    </w:p>
    <w:p w14:paraId="0C71BB68" w14:textId="77777777" w:rsidR="007B43DD" w:rsidRDefault="007B43DD">
      <w:pPr>
        <w:spacing w:after="0" w:line="360" w:lineRule="auto"/>
        <w:jc w:val="both"/>
        <w:rPr>
          <w:rFonts w:ascii="Cambria" w:eastAsia="Cambria" w:hAnsi="Cambria" w:cs="Cambria"/>
        </w:rPr>
      </w:pPr>
    </w:p>
    <w:p w14:paraId="69ECBDDE" w14:textId="77777777" w:rsidR="007B43DD" w:rsidRDefault="007B43DD">
      <w:pPr>
        <w:spacing w:after="0" w:line="360" w:lineRule="auto"/>
        <w:jc w:val="both"/>
        <w:rPr>
          <w:rFonts w:ascii="Cambria" w:eastAsia="Cambria" w:hAnsi="Cambria" w:cs="Cambria"/>
        </w:rPr>
      </w:pPr>
    </w:p>
    <w:p w14:paraId="32AA1861" w14:textId="77777777" w:rsidR="00B62EE5" w:rsidRDefault="00B62EE5">
      <w:pPr>
        <w:spacing w:after="0" w:line="360" w:lineRule="auto"/>
        <w:jc w:val="both"/>
        <w:rPr>
          <w:rFonts w:ascii="Cambria" w:eastAsia="Cambria" w:hAnsi="Cambria" w:cs="Cambria"/>
        </w:rPr>
      </w:pPr>
    </w:p>
    <w:p w14:paraId="4275FD1B" w14:textId="77777777" w:rsidR="00B62EE5" w:rsidRDefault="005F3986">
      <w:pPr>
        <w:spacing w:after="0" w:line="360" w:lineRule="auto"/>
        <w:jc w:val="both"/>
        <w:rPr>
          <w:rFonts w:ascii="Cambria" w:eastAsia="Cambria" w:hAnsi="Cambria" w:cs="Cambria"/>
          <w:b/>
        </w:rPr>
      </w:pPr>
      <w:bookmarkStart w:id="0" w:name="_heading=h.30j0zll" w:colFirst="0" w:colLast="0"/>
      <w:bookmarkEnd w:id="0"/>
      <w:r>
        <w:rPr>
          <w:rFonts w:ascii="Cambria" w:eastAsia="Cambria" w:hAnsi="Cambria" w:cs="Cambria"/>
          <w:b/>
        </w:rPr>
        <w:t>1 INTRODUÇÃO</w:t>
      </w:r>
    </w:p>
    <w:p w14:paraId="437BD3AB" w14:textId="447DC4A8" w:rsidR="00B62EE5" w:rsidRDefault="005F3986">
      <w:pPr>
        <w:spacing w:after="0" w:line="360" w:lineRule="auto"/>
        <w:ind w:firstLine="851"/>
        <w:jc w:val="both"/>
        <w:rPr>
          <w:rFonts w:ascii="Cambria" w:eastAsia="Cambria" w:hAnsi="Cambria" w:cs="Cambria"/>
        </w:rPr>
      </w:pPr>
      <w:bookmarkStart w:id="1" w:name="_heading=h.1fob9te" w:colFirst="0" w:colLast="0"/>
      <w:bookmarkEnd w:id="1"/>
      <w:r>
        <w:rPr>
          <w:rFonts w:ascii="Cambria" w:eastAsia="Cambria" w:hAnsi="Cambria" w:cs="Cambria"/>
        </w:rPr>
        <w:t xml:space="preserve">Este plano de atividades tem por objetivo descrever as ações a serem realizadas nos anos de 2023 e 2024, pelos membros da Comissão de </w:t>
      </w:r>
      <w:proofErr w:type="spellStart"/>
      <w:r>
        <w:rPr>
          <w:rFonts w:ascii="Cambria" w:eastAsia="Cambria" w:hAnsi="Cambria" w:cs="Cambria"/>
        </w:rPr>
        <w:t>autoavaliação</w:t>
      </w:r>
      <w:proofErr w:type="spellEnd"/>
      <w:r>
        <w:rPr>
          <w:rFonts w:ascii="Cambria" w:eastAsia="Cambria" w:hAnsi="Cambria" w:cs="Cambria"/>
        </w:rPr>
        <w:t xml:space="preserve"> (CAA), relativas à </w:t>
      </w:r>
      <w:proofErr w:type="spellStart"/>
      <w:r>
        <w:rPr>
          <w:rFonts w:ascii="Cambria" w:eastAsia="Cambria" w:hAnsi="Cambria" w:cs="Cambria"/>
        </w:rPr>
        <w:t>autoavaliação</w:t>
      </w:r>
      <w:proofErr w:type="spellEnd"/>
      <w:r>
        <w:rPr>
          <w:rFonts w:ascii="Cambria" w:eastAsia="Cambria" w:hAnsi="Cambria" w:cs="Cambria"/>
        </w:rPr>
        <w:t xml:space="preserve"> do PIPGCF. </w:t>
      </w:r>
      <w:r w:rsidRPr="004C027D">
        <w:rPr>
          <w:rFonts w:ascii="Cambria" w:eastAsia="Cambria" w:hAnsi="Cambria" w:cs="Cambria"/>
        </w:rPr>
        <w:t xml:space="preserve">A composição da CAA foi aprovada na </w:t>
      </w:r>
      <w:r w:rsidR="00321BBB">
        <w:rPr>
          <w:rFonts w:ascii="Cambria" w:eastAsia="Cambria" w:hAnsi="Cambria" w:cs="Cambria"/>
        </w:rPr>
        <w:t>119</w:t>
      </w:r>
      <w:r w:rsidRPr="004C027D">
        <w:rPr>
          <w:rFonts w:ascii="Cambria" w:eastAsia="Cambria" w:hAnsi="Cambria" w:cs="Cambria"/>
        </w:rPr>
        <w:t xml:space="preserve">ª reunião ordinária da Comissão do PIPGCF, em </w:t>
      </w:r>
      <w:r w:rsidR="00321BBB">
        <w:rPr>
          <w:rFonts w:ascii="Cambria" w:eastAsia="Cambria" w:hAnsi="Cambria" w:cs="Cambria"/>
        </w:rPr>
        <w:t>21</w:t>
      </w:r>
      <w:r w:rsidRPr="004C027D">
        <w:rPr>
          <w:rFonts w:ascii="Cambria" w:eastAsia="Cambria" w:hAnsi="Cambria" w:cs="Cambria"/>
        </w:rPr>
        <w:t xml:space="preserve"> de </w:t>
      </w:r>
      <w:r w:rsidR="004C027D" w:rsidRPr="004C027D">
        <w:rPr>
          <w:rFonts w:ascii="Cambria" w:eastAsia="Cambria" w:hAnsi="Cambria" w:cs="Cambria"/>
        </w:rPr>
        <w:t>0</w:t>
      </w:r>
      <w:r w:rsidR="00321BBB">
        <w:rPr>
          <w:rFonts w:ascii="Cambria" w:eastAsia="Cambria" w:hAnsi="Cambria" w:cs="Cambria"/>
        </w:rPr>
        <w:t>6</w:t>
      </w:r>
      <w:bookmarkStart w:id="2" w:name="_GoBack"/>
      <w:bookmarkEnd w:id="2"/>
      <w:r w:rsidRPr="004C027D">
        <w:rPr>
          <w:rFonts w:ascii="Cambria" w:eastAsia="Cambria" w:hAnsi="Cambria" w:cs="Cambria"/>
        </w:rPr>
        <w:t xml:space="preserve"> de 2023. </w:t>
      </w:r>
      <w:r w:rsidRPr="00085BB1">
        <w:rPr>
          <w:rFonts w:ascii="Cambria" w:eastAsia="Cambria" w:hAnsi="Cambria" w:cs="Cambria"/>
        </w:rPr>
        <w:t>Para a composição da CAA, foi enviado convite para todos os docentes e discentes do PIPGCF.</w:t>
      </w:r>
    </w:p>
    <w:p w14:paraId="00741F51" w14:textId="77777777" w:rsidR="00B62EE5" w:rsidRDefault="005F3986">
      <w:pPr>
        <w:spacing w:after="0" w:line="360" w:lineRule="auto"/>
        <w:ind w:firstLine="851"/>
        <w:jc w:val="both"/>
        <w:rPr>
          <w:rFonts w:ascii="Cambria" w:eastAsia="Cambria" w:hAnsi="Cambria" w:cs="Cambria"/>
        </w:rPr>
      </w:pPr>
      <w:bookmarkStart w:id="3" w:name="_heading=h.uo3bm1nze2kl" w:colFirst="0" w:colLast="0"/>
      <w:bookmarkEnd w:id="3"/>
      <w:r>
        <w:rPr>
          <w:rFonts w:ascii="Cambria" w:eastAsia="Cambria" w:hAnsi="Cambria" w:cs="Cambria"/>
        </w:rPr>
        <w:t xml:space="preserve">O PIPGCF UFSCar/UNESP reúne no estado de São Paulo o trabalho conjunto de duas das instituições de ensino superior mais influentes do país. Os docentes da UFSCar são provenientes principalmente do Centro de Ciências Biológicas e de Saúde (CCBS), do campus de São Carlos. Os docentes da UNESP são provenientes de Faculdades localizadas em cinco Campi (IB em Botucatu, IBILCE em São José do Rio Preto, FC em Bauru, FCAV em Jaboticabal, FCF e </w:t>
      </w:r>
      <w:proofErr w:type="spellStart"/>
      <w:r>
        <w:rPr>
          <w:rFonts w:ascii="Cambria" w:eastAsia="Cambria" w:hAnsi="Cambria" w:cs="Cambria"/>
        </w:rPr>
        <w:t>FOAr</w:t>
      </w:r>
      <w:proofErr w:type="spellEnd"/>
      <w:r>
        <w:rPr>
          <w:rFonts w:ascii="Cambria" w:eastAsia="Cambria" w:hAnsi="Cambria" w:cs="Cambria"/>
        </w:rPr>
        <w:t xml:space="preserve"> em Araraquara).</w:t>
      </w:r>
    </w:p>
    <w:p w14:paraId="01E211E3" w14:textId="77777777" w:rsidR="00B62EE5" w:rsidRDefault="005F3986">
      <w:pPr>
        <w:spacing w:after="0" w:line="360" w:lineRule="auto"/>
        <w:ind w:firstLine="851"/>
        <w:jc w:val="both"/>
        <w:rPr>
          <w:rFonts w:ascii="Cambria" w:eastAsia="Cambria" w:hAnsi="Cambria" w:cs="Cambria"/>
        </w:rPr>
      </w:pPr>
      <w:r>
        <w:rPr>
          <w:rFonts w:ascii="Cambria" w:eastAsia="Cambria" w:hAnsi="Cambria" w:cs="Cambria"/>
        </w:rPr>
        <w:t>O PIPGCF constitui uma derivação do PPGCF, Programa de Pós-Graduação em Ciências Fisiológicas, criado no Centro de Ciências Biológicas e da Saúde (CCBS) da UFSCar em dezembro de 1992. A colaboração com a Universidade Estadual Paulista (UNESP) se iniciou com participação pontual de docentes externos provenientes da Faculdade de Odontologia (</w:t>
      </w:r>
      <w:proofErr w:type="spellStart"/>
      <w:r>
        <w:rPr>
          <w:rFonts w:ascii="Cambria" w:eastAsia="Cambria" w:hAnsi="Cambria" w:cs="Cambria"/>
        </w:rPr>
        <w:t>FOAr</w:t>
      </w:r>
      <w:proofErr w:type="spellEnd"/>
      <w:r>
        <w:rPr>
          <w:rFonts w:ascii="Cambria" w:eastAsia="Cambria" w:hAnsi="Cambria" w:cs="Cambria"/>
        </w:rPr>
        <w:t>) e da Faculdade de Ciências Farmacêuticas (FCF), ambas do Campus de Araraquara na década de 90, seguida pelo convênio induzido pela CAPES em julho 2001. Essa indução promovida pela CAPES foi um indicativo importante de que as duas Instituições de Ensino Superior (IES) estavam no caminho certo para sustentar um Programa de modo sinérgico ou com força maior do que atuando isoladamente. De fato, em outubro de 2008 houve a criação da Associação Ampla entre UFSCar (CCBS) e a UNESP (</w:t>
      </w:r>
      <w:proofErr w:type="spellStart"/>
      <w:r>
        <w:rPr>
          <w:rFonts w:ascii="Cambria" w:eastAsia="Cambria" w:hAnsi="Cambria" w:cs="Cambria"/>
        </w:rPr>
        <w:t>FOAr</w:t>
      </w:r>
      <w:proofErr w:type="spellEnd"/>
      <w:r>
        <w:rPr>
          <w:rFonts w:ascii="Cambria" w:eastAsia="Cambria" w:hAnsi="Cambria" w:cs="Cambria"/>
        </w:rPr>
        <w:t xml:space="preserve"> e </w:t>
      </w:r>
      <w:proofErr w:type="spellStart"/>
      <w:r>
        <w:rPr>
          <w:rFonts w:ascii="Cambria" w:eastAsia="Cambria" w:hAnsi="Cambria" w:cs="Cambria"/>
        </w:rPr>
        <w:t>FCFAr</w:t>
      </w:r>
      <w:proofErr w:type="spellEnd"/>
      <w:r>
        <w:rPr>
          <w:rFonts w:ascii="Cambria" w:eastAsia="Cambria" w:hAnsi="Cambria" w:cs="Cambria"/>
        </w:rPr>
        <w:t>) e em agosto de 2009 surgiu o PIPGCF/Associação Ampla UFSCar-UNESP.</w:t>
      </w:r>
    </w:p>
    <w:p w14:paraId="58D4F26D" w14:textId="77777777" w:rsidR="00B62EE5" w:rsidRPr="007B43DD" w:rsidRDefault="005F3986">
      <w:pPr>
        <w:spacing w:after="0" w:line="360" w:lineRule="auto"/>
        <w:ind w:firstLine="851"/>
        <w:jc w:val="both"/>
        <w:rPr>
          <w:rFonts w:ascii="Cambria" w:eastAsia="Cambria" w:hAnsi="Cambria" w:cs="Cambria"/>
        </w:rPr>
      </w:pPr>
      <w:r>
        <w:rPr>
          <w:rFonts w:ascii="Cambria" w:eastAsia="Cambria" w:hAnsi="Cambria" w:cs="Cambria"/>
        </w:rPr>
        <w:t xml:space="preserve">Vale ressaltar que a associação ampla formada não exclui a possibilidade de participação docente de qualquer outra Unidade da UNESP ou da UFSCar. Atualmente temos credenciados no PIPGCF docentes de 6 unidades da UNESP, distribuídos em 5 </w:t>
      </w:r>
      <w:proofErr w:type="spellStart"/>
      <w:r>
        <w:rPr>
          <w:rFonts w:ascii="Cambria" w:eastAsia="Cambria" w:hAnsi="Cambria" w:cs="Cambria"/>
        </w:rPr>
        <w:t>campi</w:t>
      </w:r>
      <w:proofErr w:type="spellEnd"/>
      <w:r>
        <w:rPr>
          <w:rFonts w:ascii="Cambria" w:eastAsia="Cambria" w:hAnsi="Cambria" w:cs="Cambria"/>
        </w:rPr>
        <w:t xml:space="preserve">, Araraquara (Faculdade de Odontologia e Faculdade de Ciências Farmacêuticas, 11 docentes); Jaboticabal (Faculdade de Ciências Agrárias e Veterinárias, 2 docentes); São José do Rio Preto (IBILCE; 1 docente), Botucatu (IB; 1 docente) e Bauru (Faculdade de Ciências; 1 docente) e 1 docente do Departamento de </w:t>
      </w:r>
      <w:r w:rsidRPr="007B43DD">
        <w:rPr>
          <w:rFonts w:ascii="Cambria" w:eastAsia="Cambria" w:hAnsi="Cambria" w:cs="Cambria"/>
        </w:rPr>
        <w:t xml:space="preserve">Psicologia da UFSCar. </w:t>
      </w:r>
    </w:p>
    <w:p w14:paraId="689DDAD7" w14:textId="15DDA106" w:rsidR="007B43DD" w:rsidRPr="007B43DD" w:rsidRDefault="005F3986" w:rsidP="007B43DD">
      <w:pPr>
        <w:spacing w:after="0" w:line="360" w:lineRule="auto"/>
        <w:ind w:firstLine="851"/>
        <w:jc w:val="both"/>
        <w:rPr>
          <w:rFonts w:ascii="Cambria" w:eastAsia="Cambria" w:hAnsi="Cambria" w:cs="Cambria"/>
        </w:rPr>
      </w:pPr>
      <w:r w:rsidRPr="007B43DD">
        <w:rPr>
          <w:rFonts w:ascii="Cambria" w:eastAsia="Cambria" w:hAnsi="Cambria" w:cs="Cambria"/>
        </w:rPr>
        <w:t xml:space="preserve"> Tem a Fisiologia como área de concentração e conta com </w:t>
      </w:r>
      <w:r w:rsidR="007B43DD" w:rsidRPr="007B43DD">
        <w:rPr>
          <w:rFonts w:ascii="Cambria" w:eastAsia="Cambria" w:hAnsi="Cambria" w:cs="Cambria"/>
        </w:rPr>
        <w:t>5</w:t>
      </w:r>
      <w:r w:rsidRPr="007B43DD">
        <w:rPr>
          <w:rFonts w:ascii="Cambria" w:eastAsia="Cambria" w:hAnsi="Cambria" w:cs="Cambria"/>
        </w:rPr>
        <w:t xml:space="preserve"> linhas de pesquisa: </w:t>
      </w:r>
      <w:r w:rsidR="007B43DD" w:rsidRPr="007B43DD">
        <w:rPr>
          <w:rFonts w:ascii="Cambria" w:eastAsia="Cambria" w:hAnsi="Cambria" w:cs="Cambria"/>
        </w:rPr>
        <w:t>(1)</w:t>
      </w:r>
      <w:r w:rsidR="007B43DD">
        <w:rPr>
          <w:rFonts w:ascii="Cambria" w:eastAsia="Cambria" w:hAnsi="Cambria" w:cs="Cambria"/>
        </w:rPr>
        <w:t xml:space="preserve"> </w:t>
      </w:r>
      <w:r w:rsidR="007B43DD" w:rsidRPr="007B43DD">
        <w:rPr>
          <w:rFonts w:ascii="Cambria" w:eastAsia="Cambria" w:hAnsi="Cambria" w:cs="Cambria"/>
        </w:rPr>
        <w:t>Modulação Neuro-Humoral de Processos Fisiológicos</w:t>
      </w:r>
      <w:r w:rsidR="007B43DD">
        <w:rPr>
          <w:rFonts w:ascii="Cambria" w:eastAsia="Cambria" w:hAnsi="Cambria" w:cs="Cambria"/>
        </w:rPr>
        <w:t xml:space="preserve">; (2) </w:t>
      </w:r>
      <w:r w:rsidR="007B43DD" w:rsidRPr="007B43DD">
        <w:rPr>
          <w:rFonts w:ascii="Cambria" w:eastAsia="Cambria" w:hAnsi="Cambria" w:cs="Cambria"/>
        </w:rPr>
        <w:t xml:space="preserve">Fisiologia Comparada e </w:t>
      </w:r>
      <w:proofErr w:type="spellStart"/>
      <w:r w:rsidR="007B43DD" w:rsidRPr="007B43DD">
        <w:rPr>
          <w:rFonts w:ascii="Cambria" w:eastAsia="Cambria" w:hAnsi="Cambria" w:cs="Cambria"/>
        </w:rPr>
        <w:t>Ecofisiologia</w:t>
      </w:r>
      <w:proofErr w:type="spellEnd"/>
      <w:r w:rsidR="007B43DD">
        <w:rPr>
          <w:rFonts w:ascii="Cambria" w:eastAsia="Cambria" w:hAnsi="Cambria" w:cs="Cambria"/>
        </w:rPr>
        <w:t xml:space="preserve">; (3) </w:t>
      </w:r>
      <w:r w:rsidR="007B43DD" w:rsidRPr="007B43DD">
        <w:rPr>
          <w:rFonts w:ascii="Cambria" w:eastAsia="Cambria" w:hAnsi="Cambria" w:cs="Cambria"/>
        </w:rPr>
        <w:t>Inovação tecnológica em Ciências Fisiológicas</w:t>
      </w:r>
      <w:r w:rsidR="007B43DD">
        <w:rPr>
          <w:rFonts w:ascii="Cambria" w:eastAsia="Cambria" w:hAnsi="Cambria" w:cs="Cambria"/>
        </w:rPr>
        <w:t xml:space="preserve">; (4) </w:t>
      </w:r>
      <w:r w:rsidR="007B43DD" w:rsidRPr="007B43DD">
        <w:rPr>
          <w:rFonts w:ascii="Cambria" w:eastAsia="Cambria" w:hAnsi="Cambria" w:cs="Cambria"/>
        </w:rPr>
        <w:t>Fisiologia do exercício e do tecido muscular</w:t>
      </w:r>
      <w:r w:rsidR="007B43DD">
        <w:rPr>
          <w:rFonts w:ascii="Cambria" w:eastAsia="Cambria" w:hAnsi="Cambria" w:cs="Cambria"/>
        </w:rPr>
        <w:t xml:space="preserve"> e (5) </w:t>
      </w:r>
      <w:r w:rsidR="007B43DD" w:rsidRPr="007B43DD">
        <w:rPr>
          <w:rFonts w:ascii="Cambria" w:eastAsia="Cambria" w:hAnsi="Cambria" w:cs="Cambria"/>
        </w:rPr>
        <w:t>Bases neurais do comportamento animal</w:t>
      </w:r>
      <w:r w:rsidR="007B43DD">
        <w:rPr>
          <w:rFonts w:ascii="Cambria" w:eastAsia="Cambria" w:hAnsi="Cambria" w:cs="Cambria"/>
        </w:rPr>
        <w:t>.</w:t>
      </w:r>
    </w:p>
    <w:p w14:paraId="520CD499" w14:textId="0AE16032" w:rsidR="00B62EE5" w:rsidRDefault="007B43DD" w:rsidP="007B43DD">
      <w:pPr>
        <w:spacing w:after="0" w:line="360" w:lineRule="auto"/>
        <w:ind w:firstLine="851"/>
        <w:jc w:val="both"/>
        <w:rPr>
          <w:rFonts w:ascii="Cambria" w:eastAsia="Cambria" w:hAnsi="Cambria" w:cs="Cambria"/>
        </w:rPr>
      </w:pPr>
      <w:r w:rsidRPr="007B43DD">
        <w:rPr>
          <w:rFonts w:ascii="Cambria" w:eastAsia="Cambria" w:hAnsi="Cambria" w:cs="Cambria"/>
        </w:rPr>
        <w:lastRenderedPageBreak/>
        <w:t xml:space="preserve"> </w:t>
      </w:r>
      <w:r>
        <w:rPr>
          <w:rFonts w:ascii="Cambria" w:eastAsia="Cambria" w:hAnsi="Cambria" w:cs="Cambria"/>
        </w:rPr>
        <w:t xml:space="preserve">O objetivo do PIPGCF UFSCar/UNESP é fornecer uma oportunidade de sólida formação (Mestrado e Doutorado) a pós-graduandos interessados na área de Ciências Fisiológicas. Um currículo envolvendo a fisiologia integrativa dos diferentes sistemas de órgãos e das interações do animal com o meio ambiente faz parte essencial desta formação no PIPGCF. O PIPGCF UFSCar/UNESP é, portanto, indicado para profissionais que desejam estudar os fenômenos fisiológicos sob um ponto de vista interdisciplinar. O caráter interinstitucional do programa promove a interdisciplinaridade fornecendo massa crítica e combinação de diferentes subáreas das Ciências Fisiológicas, a saber: fisiologia comparada e de mamíferos, </w:t>
      </w:r>
      <w:proofErr w:type="spellStart"/>
      <w:r>
        <w:rPr>
          <w:rFonts w:ascii="Cambria" w:eastAsia="Cambria" w:hAnsi="Cambria" w:cs="Cambria"/>
        </w:rPr>
        <w:t>ecofisiologia</w:t>
      </w:r>
      <w:proofErr w:type="spellEnd"/>
      <w:r>
        <w:rPr>
          <w:rFonts w:ascii="Cambria" w:eastAsia="Cambria" w:hAnsi="Cambria" w:cs="Cambria"/>
        </w:rPr>
        <w:t>, comportamento, fisiologia do exercício e muscular, fisiologia cardiorrespiratória, biologia molecular e fisiopatologia.</w:t>
      </w:r>
    </w:p>
    <w:p w14:paraId="5144D6CF" w14:textId="77777777" w:rsidR="00B62EE5" w:rsidRDefault="005F3986">
      <w:pPr>
        <w:spacing w:after="0" w:line="360" w:lineRule="auto"/>
        <w:ind w:firstLine="851"/>
        <w:jc w:val="both"/>
        <w:rPr>
          <w:rFonts w:ascii="Cambria" w:eastAsia="Cambria" w:hAnsi="Cambria" w:cs="Cambria"/>
        </w:rPr>
      </w:pPr>
      <w:r>
        <w:rPr>
          <w:rFonts w:ascii="Cambria" w:eastAsia="Cambria" w:hAnsi="Cambria" w:cs="Cambria"/>
        </w:rPr>
        <w:t xml:space="preserve"> O PIPGCF recebeu nota 5 na última avaliação quadrienal da CAPES e na ficha de avaliação, os itens que receberam conceitos BOM foram (item 2.3 da ficha) "Destino, atuação e avaliação dos egressos do programa em relação à formação recebida" e (item 3.2 da ficha) "Impacto econômico, social e cultural do programa". Todos os demais itens receberam conceito MUITO BOM. Neste sentido, a </w:t>
      </w:r>
      <w:proofErr w:type="spellStart"/>
      <w:r>
        <w:rPr>
          <w:rFonts w:ascii="Cambria" w:eastAsia="Cambria" w:hAnsi="Cambria" w:cs="Cambria"/>
        </w:rPr>
        <w:t>autoavaliação</w:t>
      </w:r>
      <w:proofErr w:type="spellEnd"/>
      <w:r>
        <w:rPr>
          <w:rFonts w:ascii="Cambria" w:eastAsia="Cambria" w:hAnsi="Cambria" w:cs="Cambria"/>
        </w:rPr>
        <w:t xml:space="preserve"> do Programa dará especial atenção a ambos os itens, de modo a subsidiar a comissão de planejamento estratégico para a tomada de decisões que estimulem uma melhor avaliação dos egressos, bem como fomente ações que promovam e demonstrem o impacto econômico, social e cultural do programa.</w:t>
      </w:r>
    </w:p>
    <w:p w14:paraId="58F1AC3F" w14:textId="6002E1CD" w:rsidR="00B62EE5" w:rsidRDefault="005F3986">
      <w:pPr>
        <w:spacing w:after="0" w:line="360" w:lineRule="auto"/>
        <w:ind w:firstLine="851"/>
        <w:jc w:val="both"/>
        <w:rPr>
          <w:rFonts w:ascii="Cambria" w:eastAsia="Cambria" w:hAnsi="Cambria" w:cs="Cambria"/>
        </w:rPr>
      </w:pPr>
      <w:r>
        <w:rPr>
          <w:rFonts w:ascii="Cambria" w:eastAsia="Cambria" w:hAnsi="Cambria" w:cs="Cambria"/>
        </w:rPr>
        <w:t xml:space="preserve">Este processo avaliativo está em conformidade com o Plano de Desenvolvimento Institucional da UFSCar e a Lei 10.861/2004, que instituiu o Sistema Nacional de Avaliação da Educação Superior. Desta forma, a CAA tem como objetivos: (1) aprimorar a </w:t>
      </w:r>
      <w:proofErr w:type="spellStart"/>
      <w:r>
        <w:rPr>
          <w:rFonts w:ascii="Cambria" w:eastAsia="Cambria" w:hAnsi="Cambria" w:cs="Cambria"/>
        </w:rPr>
        <w:t>autoavaliação</w:t>
      </w:r>
      <w:proofErr w:type="spellEnd"/>
      <w:r>
        <w:rPr>
          <w:rFonts w:ascii="Cambria" w:eastAsia="Cambria" w:hAnsi="Cambria" w:cs="Cambria"/>
        </w:rPr>
        <w:t xml:space="preserve"> do PIPGCF de forma padronizada e sistemática; (2) incentivar a participação da comunidade PIPGCF na </w:t>
      </w:r>
      <w:proofErr w:type="spellStart"/>
      <w:r>
        <w:rPr>
          <w:rFonts w:ascii="Cambria" w:eastAsia="Cambria" w:hAnsi="Cambria" w:cs="Cambria"/>
        </w:rPr>
        <w:t>autoavaliação</w:t>
      </w:r>
      <w:proofErr w:type="spellEnd"/>
      <w:r>
        <w:rPr>
          <w:rFonts w:ascii="Cambria" w:eastAsia="Cambria" w:hAnsi="Cambria" w:cs="Cambria"/>
        </w:rPr>
        <w:t xml:space="preserve">; (3) analisar de forma crítica e reflexiva os dados do processo de </w:t>
      </w:r>
      <w:proofErr w:type="spellStart"/>
      <w:r>
        <w:rPr>
          <w:rFonts w:ascii="Cambria" w:eastAsia="Cambria" w:hAnsi="Cambria" w:cs="Cambria"/>
        </w:rPr>
        <w:t>autoavaliação</w:t>
      </w:r>
      <w:proofErr w:type="spellEnd"/>
      <w:r>
        <w:rPr>
          <w:rFonts w:ascii="Cambria" w:eastAsia="Cambria" w:hAnsi="Cambria" w:cs="Cambria"/>
        </w:rPr>
        <w:t xml:space="preserve"> institucional; (4) elaborar </w:t>
      </w:r>
      <w:r w:rsidR="007B43DD">
        <w:rPr>
          <w:rFonts w:ascii="Cambria" w:eastAsia="Cambria" w:hAnsi="Cambria" w:cs="Cambria"/>
        </w:rPr>
        <w:t>bianualmente</w:t>
      </w:r>
      <w:r>
        <w:rPr>
          <w:rFonts w:ascii="Cambria" w:eastAsia="Cambria" w:hAnsi="Cambria" w:cs="Cambria"/>
        </w:rPr>
        <w:t xml:space="preserve"> o relatório de </w:t>
      </w:r>
      <w:proofErr w:type="spellStart"/>
      <w:r>
        <w:rPr>
          <w:rFonts w:ascii="Cambria" w:eastAsia="Cambria" w:hAnsi="Cambria" w:cs="Cambria"/>
        </w:rPr>
        <w:t>autoavaliação</w:t>
      </w:r>
      <w:proofErr w:type="spellEnd"/>
      <w:r>
        <w:rPr>
          <w:rFonts w:ascii="Cambria" w:eastAsia="Cambria" w:hAnsi="Cambria" w:cs="Cambria"/>
        </w:rPr>
        <w:t xml:space="preserve"> do PIPGCF; (5) divulgar os dados dos relatórios para a comunidade e incentivar as discussões dos mesmos entre a comunidade; (6) incentivar o uso dos relatórios de </w:t>
      </w:r>
      <w:proofErr w:type="spellStart"/>
      <w:r>
        <w:rPr>
          <w:rFonts w:ascii="Cambria" w:eastAsia="Cambria" w:hAnsi="Cambria" w:cs="Cambria"/>
        </w:rPr>
        <w:t>autoavaliação</w:t>
      </w:r>
      <w:proofErr w:type="spellEnd"/>
      <w:r>
        <w:rPr>
          <w:rFonts w:ascii="Cambria" w:eastAsia="Cambria" w:hAnsi="Cambria" w:cs="Cambria"/>
        </w:rPr>
        <w:t xml:space="preserve"> como parte dos instrumentos de construção do planejamento estratégico do PIPGCF e (7) apoiar a comissão de planejamento estratégico ao tomar decisões que incentivem uma avaliação mais aprofundada dos egressos, além de impulsionar iniciativas que estimulem e evidenciem os impactos econômicos, sociais e culturais do programa.</w:t>
      </w:r>
    </w:p>
    <w:p w14:paraId="4A69E00D" w14:textId="77777777" w:rsidR="00B62EE5" w:rsidRDefault="00B62EE5">
      <w:pPr>
        <w:spacing w:after="0" w:line="360" w:lineRule="auto"/>
        <w:ind w:firstLine="851"/>
        <w:jc w:val="both"/>
        <w:rPr>
          <w:rFonts w:ascii="Cambria" w:eastAsia="Cambria" w:hAnsi="Cambria" w:cs="Cambria"/>
        </w:rPr>
      </w:pPr>
    </w:p>
    <w:p w14:paraId="5AC53387" w14:textId="77777777" w:rsidR="00B62EE5" w:rsidRDefault="005F3986">
      <w:pPr>
        <w:spacing w:after="0" w:line="360" w:lineRule="auto"/>
        <w:jc w:val="both"/>
        <w:rPr>
          <w:rFonts w:ascii="Cambria" w:eastAsia="Cambria" w:hAnsi="Cambria" w:cs="Cambria"/>
          <w:b/>
        </w:rPr>
      </w:pPr>
      <w:r>
        <w:rPr>
          <w:rFonts w:ascii="Cambria" w:eastAsia="Cambria" w:hAnsi="Cambria" w:cs="Cambria"/>
          <w:b/>
        </w:rPr>
        <w:t xml:space="preserve">2 ATIVIDADES DA CAA E ETAPAS DA </w:t>
      </w:r>
      <w:proofErr w:type="spellStart"/>
      <w:r>
        <w:rPr>
          <w:rFonts w:ascii="Cambria" w:eastAsia="Cambria" w:hAnsi="Cambria" w:cs="Cambria"/>
          <w:b/>
        </w:rPr>
        <w:t>autoavaliação</w:t>
      </w:r>
      <w:proofErr w:type="spellEnd"/>
      <w:r>
        <w:rPr>
          <w:rFonts w:ascii="Cambria" w:eastAsia="Cambria" w:hAnsi="Cambria" w:cs="Cambria"/>
          <w:b/>
        </w:rPr>
        <w:t xml:space="preserve"> PARA 2023/2024</w:t>
      </w:r>
    </w:p>
    <w:p w14:paraId="5A56B5F5" w14:textId="77777777" w:rsidR="00B62EE5" w:rsidRDefault="005F3986">
      <w:pPr>
        <w:spacing w:after="0" w:line="360"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ab/>
        <w:t xml:space="preserve">Este Plano de Atividades traz ações a serem desenvolvidas nos anos de 2023 e 2024, pela CAA. Tal plano teve em vista: (1) o monitoramento da qualidade do programa, seu processo formativo, produção de conhecimento, atuação e impacto político, educacional, </w:t>
      </w:r>
      <w:r>
        <w:rPr>
          <w:rFonts w:ascii="Cambria" w:eastAsia="Cambria" w:hAnsi="Cambria" w:cs="Cambria"/>
        </w:rPr>
        <w:lastRenderedPageBreak/>
        <w:t xml:space="preserve">econômico e social; e (2) o foco na formação discente pós-graduada na perspectiva da inserção social e/ou científica e/ou tecnológica (CAPES, 2019b). </w:t>
      </w:r>
    </w:p>
    <w:p w14:paraId="4B8F51C5" w14:textId="56B2D6CC" w:rsidR="00B62EE5" w:rsidRDefault="005F3986">
      <w:pPr>
        <w:spacing w:after="0" w:line="360" w:lineRule="auto"/>
        <w:ind w:firstLine="709"/>
        <w:jc w:val="both"/>
        <w:rPr>
          <w:rFonts w:ascii="Cambria" w:eastAsia="Cambria" w:hAnsi="Cambria" w:cs="Cambria"/>
        </w:rPr>
      </w:pPr>
      <w:r>
        <w:rPr>
          <w:rFonts w:ascii="Cambria" w:eastAsia="Cambria" w:hAnsi="Cambria" w:cs="Cambria"/>
        </w:rPr>
        <w:t xml:space="preserve">O processo de </w:t>
      </w:r>
      <w:proofErr w:type="spellStart"/>
      <w:r>
        <w:rPr>
          <w:rFonts w:ascii="Cambria" w:eastAsia="Cambria" w:hAnsi="Cambria" w:cs="Cambria"/>
        </w:rPr>
        <w:t>autoavaliação</w:t>
      </w:r>
      <w:proofErr w:type="spellEnd"/>
      <w:r>
        <w:rPr>
          <w:rFonts w:ascii="Cambria" w:eastAsia="Cambria" w:hAnsi="Cambria" w:cs="Cambria"/>
        </w:rPr>
        <w:t xml:space="preserve"> ocorrerá </w:t>
      </w:r>
      <w:r w:rsidR="007B43DD">
        <w:rPr>
          <w:rFonts w:ascii="Cambria" w:eastAsia="Cambria" w:hAnsi="Cambria" w:cs="Cambria"/>
        </w:rPr>
        <w:t>bianualmente</w:t>
      </w:r>
      <w:r>
        <w:rPr>
          <w:rFonts w:ascii="Cambria" w:eastAsia="Cambria" w:hAnsi="Cambria" w:cs="Cambria"/>
        </w:rPr>
        <w:t>, sendo dividido nas etapas: (1) preparação; (2) sensibilização; (3) acompanhamento da consulta aos segmentos da comunidade, via aplicação de questionários; (4) sistematização das informações, análise e diagnóstico da realidade do Programa; (5) divulgação dos resultados à comunidade e discussão dos resultados por parte da comunidade; e (6) meta-avaliação ou balanço crítico. Cada uma das etapas será detalhada a seguir.</w:t>
      </w:r>
    </w:p>
    <w:p w14:paraId="5440BD45" w14:textId="77777777" w:rsidR="00B62EE5" w:rsidRDefault="00B62EE5">
      <w:pPr>
        <w:spacing w:after="0" w:line="360" w:lineRule="auto"/>
        <w:ind w:firstLine="709"/>
        <w:jc w:val="both"/>
        <w:rPr>
          <w:rFonts w:ascii="Cambria" w:eastAsia="Cambria" w:hAnsi="Cambria" w:cs="Cambria"/>
        </w:rPr>
      </w:pPr>
    </w:p>
    <w:p w14:paraId="52A9DD93" w14:textId="77777777" w:rsidR="00B62EE5" w:rsidRDefault="005F3986">
      <w:pPr>
        <w:numPr>
          <w:ilvl w:val="0"/>
          <w:numId w:val="3"/>
        </w:numPr>
        <w:pBdr>
          <w:top w:val="nil"/>
          <w:left w:val="nil"/>
          <w:bottom w:val="nil"/>
          <w:right w:val="nil"/>
          <w:between w:val="nil"/>
        </w:pBdr>
        <w:spacing w:after="0" w:line="360" w:lineRule="auto"/>
        <w:jc w:val="both"/>
        <w:rPr>
          <w:rFonts w:ascii="Cambria" w:eastAsia="Cambria" w:hAnsi="Cambria" w:cs="Cambria"/>
          <w:b/>
          <w:color w:val="000000"/>
        </w:rPr>
      </w:pPr>
      <w:r>
        <w:rPr>
          <w:rFonts w:ascii="Cambria" w:eastAsia="Cambria" w:hAnsi="Cambria" w:cs="Cambria"/>
          <w:b/>
          <w:color w:val="000000"/>
        </w:rPr>
        <w:t>Preparação</w:t>
      </w:r>
    </w:p>
    <w:p w14:paraId="59A6449D" w14:textId="473BE701" w:rsidR="00B62EE5" w:rsidRDefault="005F3986">
      <w:pPr>
        <w:spacing w:after="0" w:line="360" w:lineRule="auto"/>
        <w:ind w:firstLine="709"/>
        <w:jc w:val="both"/>
        <w:rPr>
          <w:rFonts w:ascii="Cambria" w:eastAsia="Cambria" w:hAnsi="Cambria" w:cs="Cambria"/>
        </w:rPr>
      </w:pPr>
      <w:r>
        <w:rPr>
          <w:rFonts w:ascii="Cambria" w:eastAsia="Cambria" w:hAnsi="Cambria" w:cs="Cambria"/>
        </w:rPr>
        <w:t xml:space="preserve">Nesta etapa, o plano de atividades da CAA será elaborado e </w:t>
      </w:r>
      <w:r w:rsidR="007B43DD">
        <w:rPr>
          <w:rFonts w:ascii="Cambria" w:eastAsia="Cambria" w:hAnsi="Cambria" w:cs="Cambria"/>
        </w:rPr>
        <w:t>atualizado a</w:t>
      </w:r>
      <w:r>
        <w:rPr>
          <w:rFonts w:ascii="Cambria" w:eastAsia="Cambria" w:hAnsi="Cambria" w:cs="Cambria"/>
        </w:rPr>
        <w:t xml:space="preserve"> cada dois anos. Além disso, </w:t>
      </w:r>
      <w:r w:rsidR="007B43DD">
        <w:rPr>
          <w:rFonts w:ascii="Cambria" w:eastAsia="Cambria" w:hAnsi="Cambria" w:cs="Cambria"/>
        </w:rPr>
        <w:t>bianualmente</w:t>
      </w:r>
      <w:r>
        <w:rPr>
          <w:rFonts w:ascii="Cambria" w:eastAsia="Cambria" w:hAnsi="Cambria" w:cs="Cambria"/>
        </w:rPr>
        <w:t xml:space="preserve"> será feito o aprimoramento do plano de atividades da CAA. Caso haja mudanças, o plano será enviado à Comissão de Pós-Graduação (CPG) do PIPGCF para aprovação. A estruturação do plano de atividades da CAA 2021-2022 seguiu as recomendações da CAPES (2019b) e da Secretaria de Planejamento Estratégico da UFSCar. Inicialmente, foi preparado um plano preliminar, o qual foi enviado por correio eletrônico a todos os membros da CAA para apreciação. No dia </w:t>
      </w:r>
      <w:r>
        <w:rPr>
          <w:rFonts w:ascii="Cambria" w:eastAsia="Cambria" w:hAnsi="Cambria" w:cs="Cambria"/>
          <w:highlight w:val="white"/>
        </w:rPr>
        <w:t>30</w:t>
      </w:r>
      <w:r>
        <w:rPr>
          <w:rFonts w:ascii="Cambria" w:eastAsia="Cambria" w:hAnsi="Cambria" w:cs="Cambria"/>
        </w:rPr>
        <w:t xml:space="preserve"> de maio de 2023 realizou-se uma reunião </w:t>
      </w:r>
      <w:r>
        <w:rPr>
          <w:rFonts w:ascii="Cambria" w:eastAsia="Cambria" w:hAnsi="Cambria" w:cs="Cambria"/>
          <w:i/>
        </w:rPr>
        <w:t>online</w:t>
      </w:r>
      <w:r>
        <w:rPr>
          <w:rFonts w:ascii="Cambria" w:eastAsia="Cambria" w:hAnsi="Cambria" w:cs="Cambria"/>
        </w:rPr>
        <w:t xml:space="preserve"> da CAA para discussão dos trabalhos da comissão e início da elaboração deste plano. A elaboração do plano levou em consideração também as experiências nos processos de avaliação anteriores. No dia 02 de agosto de 2023, uma outra reunião da CAA foi realizada, para análise dos questionários já elaborados na etapa anterior de </w:t>
      </w:r>
      <w:proofErr w:type="spellStart"/>
      <w:r>
        <w:rPr>
          <w:rFonts w:ascii="Cambria" w:eastAsia="Cambria" w:hAnsi="Cambria" w:cs="Cambria"/>
        </w:rPr>
        <w:t>autoavaliação</w:t>
      </w:r>
      <w:proofErr w:type="spellEnd"/>
      <w:r>
        <w:rPr>
          <w:rFonts w:ascii="Cambria" w:eastAsia="Cambria" w:hAnsi="Cambria" w:cs="Cambria"/>
        </w:rPr>
        <w:t xml:space="preserve">. </w:t>
      </w:r>
    </w:p>
    <w:p w14:paraId="5AA330AC" w14:textId="77777777" w:rsidR="00B62EE5" w:rsidRDefault="005F3986">
      <w:pPr>
        <w:spacing w:after="0" w:line="360" w:lineRule="auto"/>
        <w:ind w:firstLine="709"/>
        <w:jc w:val="both"/>
        <w:rPr>
          <w:rFonts w:ascii="Cambria" w:eastAsia="Cambria" w:hAnsi="Cambria" w:cs="Cambria"/>
        </w:rPr>
        <w:sectPr w:rsidR="00B62EE5">
          <w:footerReference w:type="even" r:id="rId11"/>
          <w:footerReference w:type="default" r:id="rId12"/>
          <w:pgSz w:w="11906" w:h="16838"/>
          <w:pgMar w:top="1417" w:right="1701" w:bottom="1417" w:left="1701" w:header="708" w:footer="708" w:gutter="0"/>
          <w:pgNumType w:start="1"/>
          <w:cols w:space="720"/>
          <w:titlePg/>
        </w:sectPr>
      </w:pPr>
      <w:r>
        <w:rPr>
          <w:rFonts w:ascii="Cambria" w:eastAsia="Cambria" w:hAnsi="Cambria" w:cs="Cambria"/>
        </w:rPr>
        <w:t xml:space="preserve">O plano atual aborda três dimensões principais, sendo estas: (1) sucesso dos discentes; (2) sucesso dos docentes e dos técnicos; e (3) sucesso do Programa de maneira global. Os recursos materiais para a realização da </w:t>
      </w:r>
      <w:proofErr w:type="spellStart"/>
      <w:r>
        <w:rPr>
          <w:rFonts w:ascii="Cambria" w:eastAsia="Cambria" w:hAnsi="Cambria" w:cs="Cambria"/>
        </w:rPr>
        <w:t>autoavaliação</w:t>
      </w:r>
      <w:proofErr w:type="spellEnd"/>
      <w:r>
        <w:rPr>
          <w:rFonts w:ascii="Cambria" w:eastAsia="Cambria" w:hAnsi="Cambria" w:cs="Cambria"/>
        </w:rPr>
        <w:t xml:space="preserve"> serão computador, aplicativo virtual para preenchimento de questionário, internet e projetor multimídia. A Tabela 1 ilustra os itens de avaliação para cada dimensão, assim como as ferramentas a serem utilizadas. Os questionários terão como escalas: Muito bom – 8,0 a 10,0; Bom – 6,0 a 7,9; </w:t>
      </w:r>
      <w:proofErr w:type="gramStart"/>
      <w:r>
        <w:rPr>
          <w:rFonts w:ascii="Cambria" w:eastAsia="Cambria" w:hAnsi="Cambria" w:cs="Cambria"/>
        </w:rPr>
        <w:t>e Regular</w:t>
      </w:r>
      <w:proofErr w:type="gramEnd"/>
      <w:r>
        <w:rPr>
          <w:rFonts w:ascii="Cambria" w:eastAsia="Cambria" w:hAnsi="Cambria" w:cs="Cambria"/>
        </w:rPr>
        <w:t xml:space="preserve"> – 0,0 a 5,9.</w:t>
      </w:r>
    </w:p>
    <w:p w14:paraId="418F1711" w14:textId="77777777" w:rsidR="00B62EE5" w:rsidRDefault="005F3986">
      <w:pPr>
        <w:spacing w:after="0" w:line="360" w:lineRule="auto"/>
        <w:jc w:val="both"/>
        <w:rPr>
          <w:rFonts w:ascii="Cambria" w:eastAsia="Cambria" w:hAnsi="Cambria" w:cs="Cambria"/>
          <w:b/>
        </w:rPr>
      </w:pPr>
      <w:bookmarkStart w:id="4" w:name="_heading=h.3znysh7" w:colFirst="0" w:colLast="0"/>
      <w:bookmarkEnd w:id="4"/>
      <w:r>
        <w:rPr>
          <w:rFonts w:ascii="Cambria" w:eastAsia="Cambria" w:hAnsi="Cambria" w:cs="Cambria"/>
          <w:b/>
        </w:rPr>
        <w:lastRenderedPageBreak/>
        <w:t xml:space="preserve">Tabela 1. Itens e ferramentas para as dimensões abordadas na </w:t>
      </w:r>
      <w:proofErr w:type="spellStart"/>
      <w:r>
        <w:rPr>
          <w:rFonts w:ascii="Cambria" w:eastAsia="Cambria" w:hAnsi="Cambria" w:cs="Cambria"/>
          <w:b/>
        </w:rPr>
        <w:t>autoavaliação</w:t>
      </w:r>
      <w:proofErr w:type="spellEnd"/>
    </w:p>
    <w:tbl>
      <w:tblPr>
        <w:tblStyle w:val="af3"/>
        <w:tblW w:w="0" w:type="auto"/>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51"/>
        <w:gridCol w:w="2937"/>
        <w:gridCol w:w="3686"/>
        <w:gridCol w:w="5635"/>
      </w:tblGrid>
      <w:tr w:rsidR="00B62EE5" w14:paraId="3E2E4B2A" w14:textId="77777777" w:rsidTr="00085BB1">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tcPr>
          <w:p w14:paraId="2974C630" w14:textId="77777777" w:rsidR="00B62EE5" w:rsidRDefault="005F3986">
            <w:pPr>
              <w:rPr>
                <w:rFonts w:ascii="Cambria" w:eastAsia="Cambria" w:hAnsi="Cambria" w:cs="Cambria"/>
                <w:color w:val="000000"/>
                <w:sz w:val="20"/>
                <w:szCs w:val="20"/>
              </w:rPr>
            </w:pPr>
            <w:r>
              <w:rPr>
                <w:rFonts w:ascii="Cambria" w:eastAsia="Cambria" w:hAnsi="Cambria" w:cs="Cambria"/>
                <w:color w:val="000000"/>
                <w:sz w:val="20"/>
                <w:szCs w:val="20"/>
              </w:rPr>
              <w:t xml:space="preserve">Dimensão </w:t>
            </w:r>
          </w:p>
        </w:tc>
        <w:tc>
          <w:tcPr>
            <w:tcW w:w="2937" w:type="dxa"/>
          </w:tcPr>
          <w:p w14:paraId="7FE3DF33" w14:textId="77777777" w:rsidR="00B62EE5" w:rsidRDefault="005F3986">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Item </w:t>
            </w:r>
          </w:p>
        </w:tc>
        <w:tc>
          <w:tcPr>
            <w:tcW w:w="3686" w:type="dxa"/>
          </w:tcPr>
          <w:p w14:paraId="63F69778" w14:textId="77777777" w:rsidR="00B62EE5" w:rsidRDefault="005F3986">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Subitem </w:t>
            </w:r>
          </w:p>
        </w:tc>
        <w:tc>
          <w:tcPr>
            <w:tcW w:w="5635" w:type="dxa"/>
          </w:tcPr>
          <w:p w14:paraId="061DBED3" w14:textId="77777777" w:rsidR="00B62EE5" w:rsidRDefault="005F3986">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Ferramenta </w:t>
            </w:r>
          </w:p>
        </w:tc>
      </w:tr>
      <w:tr w:rsidR="00B62EE5" w14:paraId="514E90BE" w14:textId="77777777" w:rsidTr="00085BB1">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0" w:type="auto"/>
          </w:tcPr>
          <w:p w14:paraId="11067209" w14:textId="77777777" w:rsidR="00B62EE5" w:rsidRDefault="005F3986">
            <w:pPr>
              <w:rPr>
                <w:rFonts w:ascii="Cambria" w:eastAsia="Cambria" w:hAnsi="Cambria" w:cs="Cambria"/>
                <w:color w:val="000000"/>
                <w:sz w:val="20"/>
                <w:szCs w:val="20"/>
              </w:rPr>
            </w:pPr>
            <w:r>
              <w:rPr>
                <w:rFonts w:ascii="Cambria" w:eastAsia="Cambria" w:hAnsi="Cambria" w:cs="Cambria"/>
                <w:b w:val="0"/>
                <w:color w:val="000000"/>
                <w:sz w:val="20"/>
                <w:szCs w:val="20"/>
              </w:rPr>
              <w:t xml:space="preserve">Sucesso dos discentes  </w:t>
            </w:r>
          </w:p>
        </w:tc>
        <w:tc>
          <w:tcPr>
            <w:tcW w:w="2937" w:type="dxa"/>
          </w:tcPr>
          <w:p w14:paraId="3F518CB3"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Qualidade das dissertações</w:t>
            </w:r>
          </w:p>
        </w:tc>
        <w:tc>
          <w:tcPr>
            <w:tcW w:w="3686" w:type="dxa"/>
          </w:tcPr>
          <w:p w14:paraId="368F892B"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Aprovação em exames de qualificação e defesa</w:t>
            </w:r>
          </w:p>
        </w:tc>
        <w:tc>
          <w:tcPr>
            <w:tcW w:w="5635" w:type="dxa"/>
          </w:tcPr>
          <w:p w14:paraId="3B8DFDCE"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Levantamento de informações via PROPGWEB</w:t>
            </w:r>
          </w:p>
        </w:tc>
      </w:tr>
      <w:tr w:rsidR="00B62EE5" w14:paraId="48319D4F" w14:textId="77777777" w:rsidTr="00085BB1">
        <w:trPr>
          <w:trHeight w:val="635"/>
        </w:trPr>
        <w:tc>
          <w:tcPr>
            <w:cnfStyle w:val="001000000000" w:firstRow="0" w:lastRow="0" w:firstColumn="1" w:lastColumn="0" w:oddVBand="0" w:evenVBand="0" w:oddHBand="0" w:evenHBand="0" w:firstRowFirstColumn="0" w:firstRowLastColumn="0" w:lastRowFirstColumn="0" w:lastRowLastColumn="0"/>
            <w:tcW w:w="0" w:type="auto"/>
          </w:tcPr>
          <w:p w14:paraId="4E1398BF" w14:textId="77777777" w:rsidR="00B62EE5" w:rsidRDefault="00B62EE5">
            <w:pPr>
              <w:rPr>
                <w:rFonts w:ascii="Cambria" w:eastAsia="Cambria" w:hAnsi="Cambria" w:cs="Cambria"/>
                <w:color w:val="000000"/>
                <w:sz w:val="20"/>
                <w:szCs w:val="20"/>
              </w:rPr>
            </w:pPr>
          </w:p>
        </w:tc>
        <w:tc>
          <w:tcPr>
            <w:tcW w:w="2937" w:type="dxa"/>
          </w:tcPr>
          <w:p w14:paraId="60D7BB6A" w14:textId="77777777" w:rsidR="00B62EE5" w:rsidRDefault="00B62EE5">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p>
        </w:tc>
        <w:tc>
          <w:tcPr>
            <w:tcW w:w="3686" w:type="dxa"/>
          </w:tcPr>
          <w:p w14:paraId="4F3DBE27"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Qualidade das bancas (currículo na </w:t>
            </w:r>
            <w:r>
              <w:rPr>
                <w:rFonts w:ascii="Cambria" w:eastAsia="Cambria" w:hAnsi="Cambria" w:cs="Cambria"/>
                <w:sz w:val="20"/>
                <w:szCs w:val="20"/>
              </w:rPr>
              <w:t>área</w:t>
            </w:r>
            <w:r>
              <w:rPr>
                <w:rFonts w:ascii="Cambria" w:eastAsia="Cambria" w:hAnsi="Cambria" w:cs="Cambria"/>
                <w:color w:val="000000"/>
                <w:sz w:val="20"/>
                <w:szCs w:val="20"/>
              </w:rPr>
              <w:t>, número de</w:t>
            </w:r>
            <w:r>
              <w:rPr>
                <w:rFonts w:ascii="Cambria" w:eastAsia="Cambria" w:hAnsi="Cambria" w:cs="Cambria"/>
                <w:sz w:val="20"/>
                <w:szCs w:val="20"/>
              </w:rPr>
              <w:t xml:space="preserve"> </w:t>
            </w:r>
            <w:r>
              <w:rPr>
                <w:rFonts w:ascii="Cambria" w:eastAsia="Cambria" w:hAnsi="Cambria" w:cs="Cambria"/>
                <w:color w:val="000000"/>
                <w:sz w:val="20"/>
                <w:szCs w:val="20"/>
              </w:rPr>
              <w:t>membros externos)</w:t>
            </w:r>
          </w:p>
        </w:tc>
        <w:tc>
          <w:tcPr>
            <w:tcW w:w="5635" w:type="dxa"/>
          </w:tcPr>
          <w:p w14:paraId="0EB4C68C"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Formulário de solicitação de exame de qualificação/defesa</w:t>
            </w:r>
          </w:p>
        </w:tc>
      </w:tr>
      <w:tr w:rsidR="00B62EE5" w14:paraId="67BE3E67" w14:textId="77777777" w:rsidTr="00085BB1">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0" w:type="auto"/>
          </w:tcPr>
          <w:p w14:paraId="326CBF3C" w14:textId="77777777" w:rsidR="00B62EE5" w:rsidRDefault="00B62EE5">
            <w:pPr>
              <w:rPr>
                <w:rFonts w:ascii="Cambria" w:eastAsia="Cambria" w:hAnsi="Cambria" w:cs="Cambria"/>
                <w:color w:val="000000"/>
                <w:sz w:val="20"/>
                <w:szCs w:val="20"/>
              </w:rPr>
            </w:pPr>
          </w:p>
        </w:tc>
        <w:tc>
          <w:tcPr>
            <w:tcW w:w="2937" w:type="dxa"/>
          </w:tcPr>
          <w:p w14:paraId="10F12AFB" w14:textId="77777777" w:rsidR="00B62EE5" w:rsidRDefault="00B62EE5">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p>
        </w:tc>
        <w:tc>
          <w:tcPr>
            <w:tcW w:w="3686" w:type="dxa"/>
          </w:tcPr>
          <w:p w14:paraId="0F0A8BEB"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sz w:val="20"/>
                <w:szCs w:val="20"/>
              </w:rPr>
              <w:t>Número e qualidade da p</w:t>
            </w:r>
            <w:r>
              <w:rPr>
                <w:rFonts w:ascii="Cambria" w:eastAsia="Cambria" w:hAnsi="Cambria" w:cs="Cambria"/>
                <w:color w:val="000000"/>
                <w:sz w:val="20"/>
                <w:szCs w:val="20"/>
              </w:rPr>
              <w:t>ublicação de artigos e outras produções derivados das dissertações</w:t>
            </w:r>
          </w:p>
        </w:tc>
        <w:tc>
          <w:tcPr>
            <w:tcW w:w="5635" w:type="dxa"/>
          </w:tcPr>
          <w:p w14:paraId="22A67AB5"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Plataforma Sucupira e Plataforma Lattes</w:t>
            </w:r>
          </w:p>
        </w:tc>
      </w:tr>
      <w:tr w:rsidR="00B62EE5" w14:paraId="1F196669" w14:textId="77777777" w:rsidTr="00085BB1">
        <w:trPr>
          <w:trHeight w:val="801"/>
        </w:trPr>
        <w:tc>
          <w:tcPr>
            <w:cnfStyle w:val="001000000000" w:firstRow="0" w:lastRow="0" w:firstColumn="1" w:lastColumn="0" w:oddVBand="0" w:evenVBand="0" w:oddHBand="0" w:evenHBand="0" w:firstRowFirstColumn="0" w:firstRowLastColumn="0" w:lastRowFirstColumn="0" w:lastRowLastColumn="0"/>
            <w:tcW w:w="0" w:type="auto"/>
          </w:tcPr>
          <w:p w14:paraId="086CEEA8" w14:textId="77777777" w:rsidR="00B62EE5" w:rsidRDefault="00B62EE5">
            <w:pPr>
              <w:rPr>
                <w:rFonts w:ascii="Cambria" w:eastAsia="Cambria" w:hAnsi="Cambria" w:cs="Cambria"/>
                <w:color w:val="000000"/>
                <w:sz w:val="20"/>
                <w:szCs w:val="20"/>
              </w:rPr>
            </w:pPr>
          </w:p>
        </w:tc>
        <w:tc>
          <w:tcPr>
            <w:tcW w:w="2937" w:type="dxa"/>
          </w:tcPr>
          <w:p w14:paraId="560C5276"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Aprendizagem do aluno</w:t>
            </w:r>
          </w:p>
        </w:tc>
        <w:tc>
          <w:tcPr>
            <w:tcW w:w="3686" w:type="dxa"/>
          </w:tcPr>
          <w:p w14:paraId="31C451E2"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Acompanhamento periódico</w:t>
            </w:r>
          </w:p>
        </w:tc>
        <w:tc>
          <w:tcPr>
            <w:tcW w:w="5635" w:type="dxa"/>
          </w:tcPr>
          <w:p w14:paraId="53861CD9"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Relatório de produção científica</w:t>
            </w:r>
          </w:p>
          <w:p w14:paraId="5B0D9130"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w:t>
            </w:r>
          </w:p>
          <w:p w14:paraId="3287CEE8"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 </w:t>
            </w:r>
          </w:p>
        </w:tc>
      </w:tr>
      <w:tr w:rsidR="00B62EE5" w14:paraId="642E45B2" w14:textId="77777777" w:rsidTr="00085BB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14:paraId="2C7A929A" w14:textId="77777777" w:rsidR="00B62EE5" w:rsidRDefault="00B62EE5">
            <w:pPr>
              <w:rPr>
                <w:rFonts w:ascii="Cambria" w:eastAsia="Cambria" w:hAnsi="Cambria" w:cs="Cambria"/>
                <w:color w:val="000000"/>
                <w:sz w:val="20"/>
                <w:szCs w:val="20"/>
              </w:rPr>
            </w:pPr>
          </w:p>
        </w:tc>
        <w:tc>
          <w:tcPr>
            <w:tcW w:w="2937" w:type="dxa"/>
          </w:tcPr>
          <w:p w14:paraId="7556EA38" w14:textId="77777777" w:rsidR="00B62EE5" w:rsidRDefault="00B62EE5">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p>
        </w:tc>
        <w:tc>
          <w:tcPr>
            <w:tcW w:w="3686" w:type="dxa"/>
          </w:tcPr>
          <w:p w14:paraId="2264631A"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Conceitos em disciplinas</w:t>
            </w:r>
          </w:p>
        </w:tc>
        <w:tc>
          <w:tcPr>
            <w:tcW w:w="5635" w:type="dxa"/>
          </w:tcPr>
          <w:p w14:paraId="003AA08F"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Levantamento de informações via PROPGWEB</w:t>
            </w:r>
          </w:p>
        </w:tc>
      </w:tr>
      <w:tr w:rsidR="00B62EE5" w14:paraId="51519F83" w14:textId="77777777" w:rsidTr="00085BB1">
        <w:trPr>
          <w:trHeight w:val="292"/>
        </w:trPr>
        <w:tc>
          <w:tcPr>
            <w:cnfStyle w:val="001000000000" w:firstRow="0" w:lastRow="0" w:firstColumn="1" w:lastColumn="0" w:oddVBand="0" w:evenVBand="0" w:oddHBand="0" w:evenHBand="0" w:firstRowFirstColumn="0" w:firstRowLastColumn="0" w:lastRowFirstColumn="0" w:lastRowLastColumn="0"/>
            <w:tcW w:w="0" w:type="auto"/>
          </w:tcPr>
          <w:p w14:paraId="5E349CE6" w14:textId="77777777" w:rsidR="00B62EE5" w:rsidRDefault="00B62EE5">
            <w:pPr>
              <w:rPr>
                <w:rFonts w:ascii="Cambria" w:eastAsia="Cambria" w:hAnsi="Cambria" w:cs="Cambria"/>
                <w:color w:val="000000"/>
                <w:sz w:val="20"/>
                <w:szCs w:val="20"/>
              </w:rPr>
            </w:pPr>
          </w:p>
        </w:tc>
        <w:tc>
          <w:tcPr>
            <w:tcW w:w="2937" w:type="dxa"/>
          </w:tcPr>
          <w:p w14:paraId="2374069D"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Evasão discente</w:t>
            </w:r>
          </w:p>
        </w:tc>
        <w:tc>
          <w:tcPr>
            <w:tcW w:w="3686" w:type="dxa"/>
          </w:tcPr>
          <w:p w14:paraId="352E6D75"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Porcentagem e razões</w:t>
            </w:r>
          </w:p>
        </w:tc>
        <w:tc>
          <w:tcPr>
            <w:tcW w:w="5635" w:type="dxa"/>
          </w:tcPr>
          <w:p w14:paraId="5129F2BA" w14:textId="77777777" w:rsidR="00B62EE5" w:rsidRDefault="005F3986">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Levantamento de informações via PROPGWEB e Comissão do P</w:t>
            </w:r>
            <w:r>
              <w:rPr>
                <w:rFonts w:ascii="Cambria" w:eastAsia="Cambria" w:hAnsi="Cambria" w:cs="Cambria"/>
                <w:sz w:val="20"/>
                <w:szCs w:val="20"/>
              </w:rPr>
              <w:t>IPGCF</w:t>
            </w:r>
          </w:p>
        </w:tc>
      </w:tr>
      <w:tr w:rsidR="00B62EE5" w14:paraId="1F89C214" w14:textId="77777777" w:rsidTr="00085BB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tcPr>
          <w:p w14:paraId="43614B8B" w14:textId="55B2DCF5" w:rsidR="00B62EE5" w:rsidRDefault="005F3986">
            <w:pPr>
              <w:jc w:val="both"/>
              <w:rPr>
                <w:rFonts w:ascii="Cambria" w:eastAsia="Cambria" w:hAnsi="Cambria" w:cs="Cambria"/>
                <w:sz w:val="20"/>
                <w:szCs w:val="20"/>
              </w:rPr>
            </w:pPr>
            <w:r>
              <w:rPr>
                <w:rFonts w:ascii="Cambria" w:eastAsia="Cambria" w:hAnsi="Cambria" w:cs="Cambria"/>
                <w:b w:val="0"/>
                <w:color w:val="000000"/>
                <w:sz w:val="20"/>
                <w:szCs w:val="20"/>
              </w:rPr>
              <w:t>Sucesso dos docentes e técnicos</w:t>
            </w:r>
          </w:p>
        </w:tc>
        <w:tc>
          <w:tcPr>
            <w:tcW w:w="2937" w:type="dxa"/>
          </w:tcPr>
          <w:p w14:paraId="069BDD01"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r>
              <w:rPr>
                <w:rFonts w:ascii="Cambria" w:eastAsia="Cambria" w:hAnsi="Cambria" w:cs="Cambria"/>
                <w:color w:val="000000"/>
                <w:sz w:val="20"/>
                <w:szCs w:val="20"/>
              </w:rPr>
              <w:t>Qualidade da orientação</w:t>
            </w:r>
          </w:p>
        </w:tc>
        <w:tc>
          <w:tcPr>
            <w:tcW w:w="3686" w:type="dxa"/>
          </w:tcPr>
          <w:p w14:paraId="247A2A1C"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Período de mestrado</w:t>
            </w:r>
          </w:p>
        </w:tc>
        <w:tc>
          <w:tcPr>
            <w:tcW w:w="5635" w:type="dxa"/>
          </w:tcPr>
          <w:p w14:paraId="7DAE373B"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r>
              <w:rPr>
                <w:rFonts w:ascii="Cambria" w:eastAsia="Cambria" w:hAnsi="Cambria" w:cs="Cambria"/>
                <w:color w:val="000000"/>
                <w:sz w:val="20"/>
                <w:szCs w:val="20"/>
              </w:rPr>
              <w:t>Levantamento de informações via PROPGWEB</w:t>
            </w:r>
          </w:p>
        </w:tc>
      </w:tr>
      <w:tr w:rsidR="00B62EE5" w14:paraId="64DA0E9E" w14:textId="77777777" w:rsidTr="00085BB1">
        <w:tc>
          <w:tcPr>
            <w:cnfStyle w:val="001000000000" w:firstRow="0" w:lastRow="0" w:firstColumn="1" w:lastColumn="0" w:oddVBand="0" w:evenVBand="0" w:oddHBand="0" w:evenHBand="0" w:firstRowFirstColumn="0" w:firstRowLastColumn="0" w:lastRowFirstColumn="0" w:lastRowLastColumn="0"/>
            <w:tcW w:w="0" w:type="auto"/>
          </w:tcPr>
          <w:p w14:paraId="02E7459F" w14:textId="77777777" w:rsidR="00B62EE5" w:rsidRDefault="00B62EE5">
            <w:pPr>
              <w:jc w:val="both"/>
              <w:rPr>
                <w:rFonts w:ascii="Cambria" w:eastAsia="Cambria" w:hAnsi="Cambria" w:cs="Cambria"/>
                <w:sz w:val="20"/>
                <w:szCs w:val="20"/>
              </w:rPr>
            </w:pPr>
          </w:p>
        </w:tc>
        <w:tc>
          <w:tcPr>
            <w:tcW w:w="2937" w:type="dxa"/>
          </w:tcPr>
          <w:p w14:paraId="7D669BC1" w14:textId="77777777" w:rsidR="00B62EE5" w:rsidRDefault="00B62EE5">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b/>
                <w:sz w:val="20"/>
                <w:szCs w:val="20"/>
              </w:rPr>
            </w:pPr>
          </w:p>
        </w:tc>
        <w:tc>
          <w:tcPr>
            <w:tcW w:w="3686" w:type="dxa"/>
          </w:tcPr>
          <w:p w14:paraId="647247C1"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b/>
                <w:sz w:val="20"/>
                <w:szCs w:val="20"/>
              </w:rPr>
            </w:pPr>
            <w:r>
              <w:rPr>
                <w:rFonts w:ascii="Cambria" w:eastAsia="Cambria" w:hAnsi="Cambria" w:cs="Cambria"/>
                <w:sz w:val="20"/>
                <w:szCs w:val="20"/>
              </w:rPr>
              <w:t>Número e qualidade da p</w:t>
            </w:r>
            <w:r>
              <w:rPr>
                <w:rFonts w:ascii="Cambria" w:eastAsia="Cambria" w:hAnsi="Cambria" w:cs="Cambria"/>
                <w:color w:val="000000"/>
                <w:sz w:val="20"/>
                <w:szCs w:val="20"/>
              </w:rPr>
              <w:t>ublicação de artigos e outras produções derivados das dissertações</w:t>
            </w:r>
          </w:p>
        </w:tc>
        <w:tc>
          <w:tcPr>
            <w:tcW w:w="5635" w:type="dxa"/>
          </w:tcPr>
          <w:p w14:paraId="0F37A5A3"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b/>
                <w:sz w:val="20"/>
                <w:szCs w:val="20"/>
              </w:rPr>
            </w:pPr>
            <w:r>
              <w:rPr>
                <w:rFonts w:ascii="Cambria" w:eastAsia="Cambria" w:hAnsi="Cambria" w:cs="Cambria"/>
                <w:color w:val="000000"/>
                <w:sz w:val="20"/>
                <w:szCs w:val="20"/>
              </w:rPr>
              <w:t>Plataforma Sucupira e Plataforma Lattes</w:t>
            </w:r>
          </w:p>
        </w:tc>
      </w:tr>
      <w:tr w:rsidR="00B62EE5" w14:paraId="3D92E87C" w14:textId="77777777" w:rsidTr="0008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6FAA47" w14:textId="77777777" w:rsidR="00B62EE5" w:rsidRDefault="00B62EE5">
            <w:pPr>
              <w:jc w:val="both"/>
              <w:rPr>
                <w:rFonts w:ascii="Cambria" w:eastAsia="Cambria" w:hAnsi="Cambria" w:cs="Cambria"/>
                <w:sz w:val="20"/>
                <w:szCs w:val="20"/>
              </w:rPr>
            </w:pPr>
          </w:p>
        </w:tc>
        <w:tc>
          <w:tcPr>
            <w:tcW w:w="2937" w:type="dxa"/>
          </w:tcPr>
          <w:p w14:paraId="02E42855" w14:textId="77777777" w:rsidR="00B62EE5" w:rsidRDefault="00B62EE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p>
        </w:tc>
        <w:tc>
          <w:tcPr>
            <w:tcW w:w="3686" w:type="dxa"/>
          </w:tcPr>
          <w:p w14:paraId="05EC03BF"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Acompanhamento periódico</w:t>
            </w:r>
          </w:p>
        </w:tc>
        <w:tc>
          <w:tcPr>
            <w:tcW w:w="5635" w:type="dxa"/>
          </w:tcPr>
          <w:p w14:paraId="4A587913"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 </w:t>
            </w:r>
          </w:p>
          <w:p w14:paraId="3F29B1B3"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 </w:t>
            </w:r>
          </w:p>
        </w:tc>
      </w:tr>
      <w:tr w:rsidR="00B62EE5" w14:paraId="38E583EC" w14:textId="77777777" w:rsidTr="00085BB1">
        <w:tc>
          <w:tcPr>
            <w:cnfStyle w:val="001000000000" w:firstRow="0" w:lastRow="0" w:firstColumn="1" w:lastColumn="0" w:oddVBand="0" w:evenVBand="0" w:oddHBand="0" w:evenHBand="0" w:firstRowFirstColumn="0" w:firstRowLastColumn="0" w:lastRowFirstColumn="0" w:lastRowLastColumn="0"/>
            <w:tcW w:w="0" w:type="auto"/>
          </w:tcPr>
          <w:p w14:paraId="47EDA953" w14:textId="77777777" w:rsidR="00B62EE5" w:rsidRDefault="00B62EE5">
            <w:pPr>
              <w:jc w:val="both"/>
              <w:rPr>
                <w:rFonts w:ascii="Cambria" w:eastAsia="Cambria" w:hAnsi="Cambria" w:cs="Cambria"/>
                <w:sz w:val="20"/>
                <w:szCs w:val="20"/>
              </w:rPr>
            </w:pPr>
          </w:p>
        </w:tc>
        <w:tc>
          <w:tcPr>
            <w:tcW w:w="2937" w:type="dxa"/>
          </w:tcPr>
          <w:p w14:paraId="0385AB8C"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b/>
                <w:sz w:val="20"/>
                <w:szCs w:val="20"/>
              </w:rPr>
            </w:pPr>
            <w:r>
              <w:rPr>
                <w:rFonts w:ascii="Cambria" w:eastAsia="Cambria" w:hAnsi="Cambria" w:cs="Cambria"/>
                <w:color w:val="000000"/>
                <w:sz w:val="20"/>
                <w:szCs w:val="20"/>
              </w:rPr>
              <w:t>Política de capacitação docente e técnica</w:t>
            </w:r>
          </w:p>
        </w:tc>
        <w:tc>
          <w:tcPr>
            <w:tcW w:w="3686" w:type="dxa"/>
          </w:tcPr>
          <w:p w14:paraId="3A12DDE5"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Número de capacitações, em articulação com a Instituição</w:t>
            </w:r>
          </w:p>
        </w:tc>
        <w:tc>
          <w:tcPr>
            <w:tcW w:w="5635" w:type="dxa"/>
          </w:tcPr>
          <w:p w14:paraId="00D77156"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Relatórios de afastamentos para capacitação via SEI</w:t>
            </w:r>
          </w:p>
          <w:p w14:paraId="6423AD3B"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 </w:t>
            </w:r>
          </w:p>
          <w:p w14:paraId="47B9AB18"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equipe de coordenação</w:t>
            </w:r>
          </w:p>
        </w:tc>
      </w:tr>
      <w:tr w:rsidR="00B62EE5" w14:paraId="2F99A6E2" w14:textId="77777777" w:rsidTr="0008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02C428" w14:textId="77777777" w:rsidR="00B62EE5" w:rsidRDefault="00B62EE5">
            <w:pPr>
              <w:jc w:val="both"/>
              <w:rPr>
                <w:rFonts w:ascii="Cambria" w:eastAsia="Cambria" w:hAnsi="Cambria" w:cs="Cambria"/>
                <w:sz w:val="20"/>
                <w:szCs w:val="20"/>
              </w:rPr>
            </w:pPr>
          </w:p>
        </w:tc>
        <w:tc>
          <w:tcPr>
            <w:tcW w:w="2937" w:type="dxa"/>
          </w:tcPr>
          <w:p w14:paraId="7D2C210C"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Qualidade do ensino em sala de aula</w:t>
            </w:r>
          </w:p>
        </w:tc>
        <w:tc>
          <w:tcPr>
            <w:tcW w:w="3686" w:type="dxa"/>
          </w:tcPr>
          <w:p w14:paraId="20FCC67E" w14:textId="77777777" w:rsidR="00B62EE5" w:rsidRDefault="00B62EE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p>
        </w:tc>
        <w:tc>
          <w:tcPr>
            <w:tcW w:w="5635" w:type="dxa"/>
          </w:tcPr>
          <w:p w14:paraId="1C579070"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 </w:t>
            </w:r>
          </w:p>
          <w:p w14:paraId="664CE929"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 </w:t>
            </w:r>
          </w:p>
        </w:tc>
      </w:tr>
      <w:tr w:rsidR="00B62EE5" w14:paraId="75A3FE98" w14:textId="77777777" w:rsidTr="00085BB1">
        <w:tc>
          <w:tcPr>
            <w:cnfStyle w:val="001000000000" w:firstRow="0" w:lastRow="0" w:firstColumn="1" w:lastColumn="0" w:oddVBand="0" w:evenVBand="0" w:oddHBand="0" w:evenHBand="0" w:firstRowFirstColumn="0" w:firstRowLastColumn="0" w:lastRowFirstColumn="0" w:lastRowLastColumn="0"/>
            <w:tcW w:w="0" w:type="auto"/>
          </w:tcPr>
          <w:p w14:paraId="34A3EF8A" w14:textId="77777777" w:rsidR="00B62EE5" w:rsidRDefault="00B62EE5">
            <w:pPr>
              <w:jc w:val="both"/>
              <w:rPr>
                <w:rFonts w:ascii="Cambria" w:eastAsia="Cambria" w:hAnsi="Cambria" w:cs="Cambria"/>
                <w:sz w:val="20"/>
                <w:szCs w:val="20"/>
              </w:rPr>
            </w:pPr>
          </w:p>
        </w:tc>
        <w:tc>
          <w:tcPr>
            <w:tcW w:w="2937" w:type="dxa"/>
          </w:tcPr>
          <w:p w14:paraId="102946E5"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Qualidade do apoio técnico</w:t>
            </w:r>
          </w:p>
        </w:tc>
        <w:tc>
          <w:tcPr>
            <w:tcW w:w="3686" w:type="dxa"/>
          </w:tcPr>
          <w:p w14:paraId="1A9176CA"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Qualidade das atividades do estagiário, dada a ausência de técnicos administrativos</w:t>
            </w:r>
          </w:p>
        </w:tc>
        <w:tc>
          <w:tcPr>
            <w:tcW w:w="5635" w:type="dxa"/>
          </w:tcPr>
          <w:p w14:paraId="5986F4AE"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 </w:t>
            </w:r>
          </w:p>
          <w:p w14:paraId="29659420"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 </w:t>
            </w:r>
          </w:p>
          <w:p w14:paraId="38F04C18"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equipe de coordenação </w:t>
            </w:r>
          </w:p>
        </w:tc>
      </w:tr>
      <w:tr w:rsidR="00B62EE5" w14:paraId="23BEE26C" w14:textId="77777777" w:rsidTr="0008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6B112B" w14:textId="77777777" w:rsidR="00B62EE5" w:rsidRDefault="005F3986">
            <w:pPr>
              <w:jc w:val="both"/>
              <w:rPr>
                <w:rFonts w:ascii="Cambria" w:eastAsia="Cambria" w:hAnsi="Cambria" w:cs="Cambria"/>
                <w:sz w:val="20"/>
                <w:szCs w:val="20"/>
              </w:rPr>
            </w:pPr>
            <w:r>
              <w:rPr>
                <w:rFonts w:ascii="Cambria" w:eastAsia="Cambria" w:hAnsi="Cambria" w:cs="Cambria"/>
                <w:b w:val="0"/>
                <w:color w:val="000000"/>
                <w:sz w:val="20"/>
                <w:szCs w:val="20"/>
              </w:rPr>
              <w:lastRenderedPageBreak/>
              <w:t>Sucesso do Programa</w:t>
            </w:r>
          </w:p>
        </w:tc>
        <w:tc>
          <w:tcPr>
            <w:tcW w:w="2937" w:type="dxa"/>
          </w:tcPr>
          <w:p w14:paraId="397E7384"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Acompanhamento de egressos</w:t>
            </w:r>
          </w:p>
        </w:tc>
        <w:tc>
          <w:tcPr>
            <w:tcW w:w="3686" w:type="dxa"/>
          </w:tcPr>
          <w:p w14:paraId="43226113" w14:textId="77777777" w:rsidR="00B62EE5" w:rsidRDefault="00B62EE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p>
        </w:tc>
        <w:tc>
          <w:tcPr>
            <w:tcW w:w="5635" w:type="dxa"/>
          </w:tcPr>
          <w:p w14:paraId="18F2F2BE"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sz w:val="20"/>
                <w:szCs w:val="20"/>
              </w:rPr>
              <w:t xml:space="preserve"> para o segmento equipe de coordenação</w:t>
            </w:r>
          </w:p>
          <w:p w14:paraId="3B571886"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egressos</w:t>
            </w:r>
          </w:p>
          <w:p w14:paraId="17549AAF"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Levantamento de informações via </w:t>
            </w:r>
            <w:r>
              <w:rPr>
                <w:rFonts w:ascii="Cambria" w:eastAsia="Cambria" w:hAnsi="Cambria" w:cs="Cambria"/>
                <w:sz w:val="20"/>
                <w:szCs w:val="20"/>
              </w:rPr>
              <w:t>Currículo</w:t>
            </w:r>
            <w:r>
              <w:rPr>
                <w:rFonts w:ascii="Cambria" w:eastAsia="Cambria" w:hAnsi="Cambria" w:cs="Cambria"/>
                <w:color w:val="000000"/>
                <w:sz w:val="20"/>
                <w:szCs w:val="20"/>
              </w:rPr>
              <w:t xml:space="preserve"> Lattes</w:t>
            </w:r>
          </w:p>
        </w:tc>
      </w:tr>
      <w:tr w:rsidR="00B62EE5" w14:paraId="6CEDEE50" w14:textId="77777777" w:rsidTr="00085BB1">
        <w:tc>
          <w:tcPr>
            <w:cnfStyle w:val="001000000000" w:firstRow="0" w:lastRow="0" w:firstColumn="1" w:lastColumn="0" w:oddVBand="0" w:evenVBand="0" w:oddHBand="0" w:evenHBand="0" w:firstRowFirstColumn="0" w:firstRowLastColumn="0" w:lastRowFirstColumn="0" w:lastRowLastColumn="0"/>
            <w:tcW w:w="0" w:type="auto"/>
          </w:tcPr>
          <w:p w14:paraId="6D012193" w14:textId="77777777" w:rsidR="00B62EE5" w:rsidRDefault="00B62EE5">
            <w:pPr>
              <w:jc w:val="both"/>
              <w:rPr>
                <w:rFonts w:ascii="Cambria" w:eastAsia="Cambria" w:hAnsi="Cambria" w:cs="Cambria"/>
                <w:color w:val="000000"/>
                <w:sz w:val="20"/>
                <w:szCs w:val="20"/>
              </w:rPr>
            </w:pPr>
          </w:p>
        </w:tc>
        <w:tc>
          <w:tcPr>
            <w:tcW w:w="2937" w:type="dxa"/>
          </w:tcPr>
          <w:p w14:paraId="5F71E429"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Organicidade do Programa e pulverização das pesquisas</w:t>
            </w:r>
          </w:p>
        </w:tc>
        <w:tc>
          <w:tcPr>
            <w:tcW w:w="3686" w:type="dxa"/>
          </w:tcPr>
          <w:p w14:paraId="2F4AD821" w14:textId="77777777" w:rsidR="00B62EE5" w:rsidRDefault="00B62EE5">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p>
        </w:tc>
        <w:tc>
          <w:tcPr>
            <w:tcW w:w="5635" w:type="dxa"/>
          </w:tcPr>
          <w:p w14:paraId="65523EA8"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Levantamento de informações via atas da Comissão do </w:t>
            </w:r>
            <w:r>
              <w:rPr>
                <w:rFonts w:ascii="Cambria" w:eastAsia="Cambria" w:hAnsi="Cambria" w:cs="Cambria"/>
                <w:sz w:val="20"/>
                <w:szCs w:val="20"/>
              </w:rPr>
              <w:t>PIPGCF</w:t>
            </w:r>
            <w:r>
              <w:rPr>
                <w:rFonts w:ascii="Cambria" w:eastAsia="Cambria" w:hAnsi="Cambria" w:cs="Cambria"/>
                <w:color w:val="000000"/>
                <w:sz w:val="20"/>
                <w:szCs w:val="20"/>
              </w:rPr>
              <w:t xml:space="preserve"> e site</w:t>
            </w:r>
          </w:p>
          <w:p w14:paraId="1F3A969D"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w:t>
            </w:r>
          </w:p>
          <w:p w14:paraId="25B0C7E0"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w:t>
            </w:r>
          </w:p>
          <w:p w14:paraId="09F090C1"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equipe de coordenação</w:t>
            </w:r>
          </w:p>
        </w:tc>
      </w:tr>
      <w:tr w:rsidR="00B62EE5" w14:paraId="6BA49AE2" w14:textId="77777777" w:rsidTr="0008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DC67B9" w14:textId="77777777" w:rsidR="00B62EE5" w:rsidRDefault="00B62EE5">
            <w:pPr>
              <w:jc w:val="both"/>
              <w:rPr>
                <w:rFonts w:ascii="Cambria" w:eastAsia="Cambria" w:hAnsi="Cambria" w:cs="Cambria"/>
                <w:color w:val="000000"/>
                <w:sz w:val="20"/>
                <w:szCs w:val="20"/>
              </w:rPr>
            </w:pPr>
          </w:p>
        </w:tc>
        <w:tc>
          <w:tcPr>
            <w:tcW w:w="2937" w:type="dxa"/>
          </w:tcPr>
          <w:p w14:paraId="68841D5D"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Compromisso em relação à inclusão e à diversidade</w:t>
            </w:r>
          </w:p>
        </w:tc>
        <w:tc>
          <w:tcPr>
            <w:tcW w:w="3686" w:type="dxa"/>
          </w:tcPr>
          <w:p w14:paraId="2F676E0D" w14:textId="77777777" w:rsidR="00B62EE5" w:rsidRDefault="00B62EE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p>
        </w:tc>
        <w:tc>
          <w:tcPr>
            <w:tcW w:w="5635" w:type="dxa"/>
          </w:tcPr>
          <w:p w14:paraId="2DF5A677"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Formulário de matrícula</w:t>
            </w:r>
          </w:p>
          <w:p w14:paraId="43FFF07B"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w:t>
            </w:r>
          </w:p>
          <w:p w14:paraId="4CB982F0"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w:t>
            </w:r>
          </w:p>
          <w:p w14:paraId="03E10C61"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equipe de coordenação</w:t>
            </w:r>
          </w:p>
        </w:tc>
      </w:tr>
      <w:tr w:rsidR="00B62EE5" w14:paraId="0E083DF8" w14:textId="77777777" w:rsidTr="00085BB1">
        <w:tc>
          <w:tcPr>
            <w:cnfStyle w:val="001000000000" w:firstRow="0" w:lastRow="0" w:firstColumn="1" w:lastColumn="0" w:oddVBand="0" w:evenVBand="0" w:oddHBand="0" w:evenHBand="0" w:firstRowFirstColumn="0" w:firstRowLastColumn="0" w:lastRowFirstColumn="0" w:lastRowLastColumn="0"/>
            <w:tcW w:w="0" w:type="auto"/>
          </w:tcPr>
          <w:p w14:paraId="24D6D267" w14:textId="77777777" w:rsidR="00B62EE5" w:rsidRDefault="00B62EE5">
            <w:pPr>
              <w:jc w:val="both"/>
              <w:rPr>
                <w:rFonts w:ascii="Cambria" w:eastAsia="Cambria" w:hAnsi="Cambria" w:cs="Cambria"/>
                <w:color w:val="000000"/>
                <w:sz w:val="20"/>
                <w:szCs w:val="20"/>
              </w:rPr>
            </w:pPr>
          </w:p>
        </w:tc>
        <w:tc>
          <w:tcPr>
            <w:tcW w:w="2937" w:type="dxa"/>
          </w:tcPr>
          <w:p w14:paraId="60528E76"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Fluxo de formação</w:t>
            </w:r>
          </w:p>
        </w:tc>
        <w:tc>
          <w:tcPr>
            <w:tcW w:w="3686" w:type="dxa"/>
          </w:tcPr>
          <w:p w14:paraId="5A3024ED"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Número de ingressantes e defesas</w:t>
            </w:r>
          </w:p>
        </w:tc>
        <w:tc>
          <w:tcPr>
            <w:tcW w:w="5635" w:type="dxa"/>
          </w:tcPr>
          <w:p w14:paraId="04056CB2"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Levantamento de informações via PROPGWEB</w:t>
            </w:r>
          </w:p>
          <w:p w14:paraId="5F279EE9"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Plataforma Sucupira</w:t>
            </w:r>
          </w:p>
        </w:tc>
      </w:tr>
      <w:tr w:rsidR="00B62EE5" w14:paraId="0235D09C" w14:textId="77777777" w:rsidTr="0008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3E0717" w14:textId="77777777" w:rsidR="00B62EE5" w:rsidRDefault="00B62EE5">
            <w:pPr>
              <w:jc w:val="both"/>
              <w:rPr>
                <w:rFonts w:ascii="Cambria" w:eastAsia="Cambria" w:hAnsi="Cambria" w:cs="Cambria"/>
                <w:color w:val="000000"/>
                <w:sz w:val="20"/>
                <w:szCs w:val="20"/>
              </w:rPr>
            </w:pPr>
          </w:p>
        </w:tc>
        <w:tc>
          <w:tcPr>
            <w:tcW w:w="2937" w:type="dxa"/>
          </w:tcPr>
          <w:p w14:paraId="7FA2FFCD"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Taxas de conclusão e aprovação</w:t>
            </w:r>
          </w:p>
        </w:tc>
        <w:tc>
          <w:tcPr>
            <w:tcW w:w="3686" w:type="dxa"/>
          </w:tcPr>
          <w:p w14:paraId="2B3C64D1"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Número de aprovações, desistências e reprovações </w:t>
            </w:r>
          </w:p>
        </w:tc>
        <w:tc>
          <w:tcPr>
            <w:tcW w:w="5635" w:type="dxa"/>
          </w:tcPr>
          <w:p w14:paraId="46F47DD1"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Levantamento de informações via PROPGWEB</w:t>
            </w:r>
          </w:p>
          <w:p w14:paraId="2C8B973D"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Plataforma Sucupira</w:t>
            </w:r>
          </w:p>
        </w:tc>
      </w:tr>
      <w:tr w:rsidR="00B62EE5" w14:paraId="6A1BC016" w14:textId="77777777" w:rsidTr="00085BB1">
        <w:tc>
          <w:tcPr>
            <w:cnfStyle w:val="001000000000" w:firstRow="0" w:lastRow="0" w:firstColumn="1" w:lastColumn="0" w:oddVBand="0" w:evenVBand="0" w:oddHBand="0" w:evenHBand="0" w:firstRowFirstColumn="0" w:firstRowLastColumn="0" w:lastRowFirstColumn="0" w:lastRowLastColumn="0"/>
            <w:tcW w:w="0" w:type="auto"/>
          </w:tcPr>
          <w:p w14:paraId="6590B528" w14:textId="77777777" w:rsidR="00B62EE5" w:rsidRDefault="00B62EE5">
            <w:pPr>
              <w:jc w:val="both"/>
              <w:rPr>
                <w:rFonts w:ascii="Cambria" w:eastAsia="Cambria" w:hAnsi="Cambria" w:cs="Cambria"/>
                <w:color w:val="000000"/>
                <w:sz w:val="20"/>
                <w:szCs w:val="20"/>
              </w:rPr>
            </w:pPr>
          </w:p>
        </w:tc>
        <w:tc>
          <w:tcPr>
            <w:tcW w:w="2937" w:type="dxa"/>
          </w:tcPr>
          <w:p w14:paraId="7B829A1E"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Oferta de atividade extracurricular e política de incentivo à participação acadêmico-</w:t>
            </w:r>
            <w:r>
              <w:rPr>
                <w:rFonts w:ascii="Cambria" w:eastAsia="Cambria" w:hAnsi="Cambria" w:cs="Cambria"/>
                <w:sz w:val="20"/>
                <w:szCs w:val="20"/>
              </w:rPr>
              <w:t>científica</w:t>
            </w:r>
          </w:p>
        </w:tc>
        <w:tc>
          <w:tcPr>
            <w:tcW w:w="3686" w:type="dxa"/>
          </w:tcPr>
          <w:p w14:paraId="5C5F78E4"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Número de atividades extracurriculares no </w:t>
            </w:r>
            <w:r>
              <w:rPr>
                <w:rFonts w:ascii="Cambria" w:eastAsia="Cambria" w:hAnsi="Cambria" w:cs="Cambria"/>
                <w:sz w:val="20"/>
                <w:szCs w:val="20"/>
              </w:rPr>
              <w:t>PIPGCF</w:t>
            </w:r>
          </w:p>
          <w:p w14:paraId="55ADB6BE" w14:textId="77777777" w:rsidR="00B62EE5" w:rsidRDefault="00B62EE5">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p>
        </w:tc>
        <w:tc>
          <w:tcPr>
            <w:tcW w:w="5635" w:type="dxa"/>
          </w:tcPr>
          <w:p w14:paraId="044870CB"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Levantamento de informações via PROEXWEB</w:t>
            </w:r>
          </w:p>
        </w:tc>
      </w:tr>
      <w:tr w:rsidR="00B62EE5" w14:paraId="287380D6" w14:textId="77777777" w:rsidTr="0008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A4E981" w14:textId="77777777" w:rsidR="00B62EE5" w:rsidRDefault="00B62EE5">
            <w:pPr>
              <w:jc w:val="both"/>
              <w:rPr>
                <w:rFonts w:ascii="Cambria" w:eastAsia="Cambria" w:hAnsi="Cambria" w:cs="Cambria"/>
                <w:color w:val="000000"/>
                <w:sz w:val="20"/>
                <w:szCs w:val="20"/>
              </w:rPr>
            </w:pPr>
          </w:p>
        </w:tc>
        <w:tc>
          <w:tcPr>
            <w:tcW w:w="2937" w:type="dxa"/>
          </w:tcPr>
          <w:p w14:paraId="629EC7B6" w14:textId="77777777" w:rsidR="00B62EE5" w:rsidRDefault="00B62EE5">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p>
        </w:tc>
        <w:tc>
          <w:tcPr>
            <w:tcW w:w="3686" w:type="dxa"/>
          </w:tcPr>
          <w:p w14:paraId="006086C2"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Número de participações acadêmico-científicas de alunos e docentes</w:t>
            </w:r>
          </w:p>
        </w:tc>
        <w:tc>
          <w:tcPr>
            <w:tcW w:w="5635" w:type="dxa"/>
          </w:tcPr>
          <w:p w14:paraId="121E7AB3"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Relatório de produção científica</w:t>
            </w:r>
          </w:p>
          <w:p w14:paraId="3655DDAD"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Relatórios de afastamentos para </w:t>
            </w:r>
            <w:r>
              <w:rPr>
                <w:rFonts w:ascii="Cambria" w:eastAsia="Cambria" w:hAnsi="Cambria" w:cs="Cambria"/>
                <w:sz w:val="20"/>
                <w:szCs w:val="20"/>
              </w:rPr>
              <w:t>participação</w:t>
            </w:r>
            <w:r>
              <w:rPr>
                <w:rFonts w:ascii="Cambria" w:eastAsia="Cambria" w:hAnsi="Cambria" w:cs="Cambria"/>
                <w:color w:val="000000"/>
                <w:sz w:val="20"/>
                <w:szCs w:val="20"/>
              </w:rPr>
              <w:t xml:space="preserve"> via SEI</w:t>
            </w:r>
          </w:p>
          <w:p w14:paraId="172603FB"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Currículo Lattes</w:t>
            </w:r>
          </w:p>
        </w:tc>
      </w:tr>
      <w:tr w:rsidR="00B62EE5" w14:paraId="3918A2CD" w14:textId="77777777" w:rsidTr="00085BB1">
        <w:tc>
          <w:tcPr>
            <w:cnfStyle w:val="001000000000" w:firstRow="0" w:lastRow="0" w:firstColumn="1" w:lastColumn="0" w:oddVBand="0" w:evenVBand="0" w:oddHBand="0" w:evenHBand="0" w:firstRowFirstColumn="0" w:firstRowLastColumn="0" w:lastRowFirstColumn="0" w:lastRowLastColumn="0"/>
            <w:tcW w:w="0" w:type="auto"/>
          </w:tcPr>
          <w:p w14:paraId="7222649C" w14:textId="77777777" w:rsidR="00B62EE5" w:rsidRDefault="00B62EE5">
            <w:pPr>
              <w:jc w:val="both"/>
              <w:rPr>
                <w:rFonts w:ascii="Cambria" w:eastAsia="Cambria" w:hAnsi="Cambria" w:cs="Cambria"/>
                <w:color w:val="000000"/>
                <w:sz w:val="20"/>
                <w:szCs w:val="20"/>
              </w:rPr>
            </w:pPr>
          </w:p>
        </w:tc>
        <w:tc>
          <w:tcPr>
            <w:tcW w:w="2937" w:type="dxa"/>
          </w:tcPr>
          <w:p w14:paraId="2C7AB0D4" w14:textId="77777777" w:rsidR="00B62EE5" w:rsidRDefault="00B62EE5">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p>
        </w:tc>
        <w:tc>
          <w:tcPr>
            <w:tcW w:w="3686" w:type="dxa"/>
          </w:tcPr>
          <w:p w14:paraId="79DE8E1A"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Percepção das atividades extracurriculares e políticas de participação</w:t>
            </w:r>
          </w:p>
        </w:tc>
        <w:tc>
          <w:tcPr>
            <w:tcW w:w="5635" w:type="dxa"/>
          </w:tcPr>
          <w:p w14:paraId="69FE7A85"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w:t>
            </w:r>
          </w:p>
          <w:p w14:paraId="62AF42EA"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w:t>
            </w:r>
          </w:p>
          <w:p w14:paraId="78A6FBD9"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equipe de coordenação</w:t>
            </w:r>
          </w:p>
        </w:tc>
      </w:tr>
      <w:tr w:rsidR="00B62EE5" w14:paraId="3A569077" w14:textId="77777777" w:rsidTr="0008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2A6CC4" w14:textId="77777777" w:rsidR="00B62EE5" w:rsidRDefault="00B62EE5">
            <w:pPr>
              <w:jc w:val="both"/>
              <w:rPr>
                <w:rFonts w:ascii="Cambria" w:eastAsia="Cambria" w:hAnsi="Cambria" w:cs="Cambria"/>
                <w:color w:val="000000"/>
                <w:sz w:val="20"/>
                <w:szCs w:val="20"/>
              </w:rPr>
            </w:pPr>
          </w:p>
        </w:tc>
        <w:tc>
          <w:tcPr>
            <w:tcW w:w="2937" w:type="dxa"/>
          </w:tcPr>
          <w:p w14:paraId="539B49F5"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Políticas de inovação</w:t>
            </w:r>
          </w:p>
        </w:tc>
        <w:tc>
          <w:tcPr>
            <w:tcW w:w="3686" w:type="dxa"/>
          </w:tcPr>
          <w:p w14:paraId="07712309"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Ações inovadores (percepção, número e resultados)</w:t>
            </w:r>
          </w:p>
        </w:tc>
        <w:tc>
          <w:tcPr>
            <w:tcW w:w="5635" w:type="dxa"/>
          </w:tcPr>
          <w:p w14:paraId="1A59C5D9"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Monitoramento de ações via site do </w:t>
            </w:r>
            <w:r>
              <w:rPr>
                <w:rFonts w:ascii="Cambria" w:eastAsia="Cambria" w:hAnsi="Cambria" w:cs="Cambria"/>
                <w:sz w:val="20"/>
                <w:szCs w:val="20"/>
              </w:rPr>
              <w:t>PIPGCF</w:t>
            </w:r>
          </w:p>
          <w:p w14:paraId="0107C471"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w:t>
            </w:r>
          </w:p>
          <w:p w14:paraId="2207D5C8"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w:t>
            </w:r>
          </w:p>
          <w:p w14:paraId="21A10C03"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equipe de coordenação</w:t>
            </w:r>
          </w:p>
        </w:tc>
      </w:tr>
      <w:tr w:rsidR="00B62EE5" w14:paraId="79CC5D08" w14:textId="77777777" w:rsidTr="00085BB1">
        <w:tc>
          <w:tcPr>
            <w:cnfStyle w:val="001000000000" w:firstRow="0" w:lastRow="0" w:firstColumn="1" w:lastColumn="0" w:oddVBand="0" w:evenVBand="0" w:oddHBand="0" w:evenHBand="0" w:firstRowFirstColumn="0" w:firstRowLastColumn="0" w:lastRowFirstColumn="0" w:lastRowLastColumn="0"/>
            <w:tcW w:w="0" w:type="auto"/>
          </w:tcPr>
          <w:p w14:paraId="25F0FE5C" w14:textId="77777777" w:rsidR="00B62EE5" w:rsidRDefault="00B62EE5">
            <w:pPr>
              <w:jc w:val="both"/>
              <w:rPr>
                <w:rFonts w:ascii="Cambria" w:eastAsia="Cambria" w:hAnsi="Cambria" w:cs="Cambria"/>
                <w:color w:val="000000"/>
                <w:sz w:val="20"/>
                <w:szCs w:val="20"/>
              </w:rPr>
            </w:pPr>
          </w:p>
        </w:tc>
        <w:tc>
          <w:tcPr>
            <w:tcW w:w="2937" w:type="dxa"/>
          </w:tcPr>
          <w:p w14:paraId="295AD867"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Políticas de internacionalização</w:t>
            </w:r>
          </w:p>
        </w:tc>
        <w:tc>
          <w:tcPr>
            <w:tcW w:w="3686" w:type="dxa"/>
          </w:tcPr>
          <w:p w14:paraId="1D2CBE1D"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Ações de internacionalização (percepção, número e resultados)</w:t>
            </w:r>
          </w:p>
        </w:tc>
        <w:tc>
          <w:tcPr>
            <w:tcW w:w="5635" w:type="dxa"/>
          </w:tcPr>
          <w:p w14:paraId="58861814"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Monitoramento de ações via atas da Comissão do </w:t>
            </w:r>
            <w:r>
              <w:rPr>
                <w:rFonts w:ascii="Cambria" w:eastAsia="Cambria" w:hAnsi="Cambria" w:cs="Cambria"/>
                <w:sz w:val="20"/>
                <w:szCs w:val="20"/>
              </w:rPr>
              <w:t>PIPGCF</w:t>
            </w:r>
            <w:r>
              <w:rPr>
                <w:rFonts w:ascii="Cambria" w:eastAsia="Cambria" w:hAnsi="Cambria" w:cs="Cambria"/>
                <w:color w:val="000000"/>
                <w:sz w:val="20"/>
                <w:szCs w:val="20"/>
              </w:rPr>
              <w:t xml:space="preserve"> e via SEI</w:t>
            </w:r>
          </w:p>
          <w:p w14:paraId="2B56A44A"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w:t>
            </w:r>
          </w:p>
          <w:p w14:paraId="35E96960"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w:t>
            </w:r>
            <w:r>
              <w:rPr>
                <w:rFonts w:ascii="Cambria" w:eastAsia="Cambria" w:hAnsi="Cambria" w:cs="Cambria"/>
                <w:sz w:val="20"/>
                <w:szCs w:val="20"/>
              </w:rPr>
              <w:t>e</w:t>
            </w:r>
          </w:p>
          <w:p w14:paraId="567C4E15" w14:textId="77777777" w:rsidR="00B62EE5" w:rsidRDefault="005F3986">
            <w:pPr>
              <w:jc w:val="both"/>
              <w:cnfStyle w:val="000000000000" w:firstRow="0" w:lastRow="0" w:firstColumn="0" w:lastColumn="0" w:oddVBand="0" w:evenVBand="0" w:oddHBand="0"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equipe de coordenação</w:t>
            </w:r>
          </w:p>
        </w:tc>
      </w:tr>
      <w:tr w:rsidR="00B62EE5" w14:paraId="7FF7CF6D" w14:textId="77777777" w:rsidTr="00085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1A0134" w14:textId="77777777" w:rsidR="00B62EE5" w:rsidRDefault="00B62EE5">
            <w:pPr>
              <w:jc w:val="both"/>
              <w:rPr>
                <w:rFonts w:ascii="Cambria" w:eastAsia="Cambria" w:hAnsi="Cambria" w:cs="Cambria"/>
                <w:color w:val="000000"/>
                <w:sz w:val="20"/>
                <w:szCs w:val="20"/>
              </w:rPr>
            </w:pPr>
          </w:p>
        </w:tc>
        <w:tc>
          <w:tcPr>
            <w:tcW w:w="2937" w:type="dxa"/>
          </w:tcPr>
          <w:p w14:paraId="70AD071F"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Políticas de inclusão social</w:t>
            </w:r>
          </w:p>
        </w:tc>
        <w:tc>
          <w:tcPr>
            <w:tcW w:w="3686" w:type="dxa"/>
          </w:tcPr>
          <w:p w14:paraId="38F72B4B"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Ações de inclusão social (percepção, número e resultados)</w:t>
            </w:r>
          </w:p>
        </w:tc>
        <w:tc>
          <w:tcPr>
            <w:tcW w:w="5635" w:type="dxa"/>
          </w:tcPr>
          <w:p w14:paraId="7D44BFF9" w14:textId="77777777" w:rsidR="00B62EE5" w:rsidRDefault="005F3986">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Relatório de produção científica</w:t>
            </w:r>
          </w:p>
          <w:p w14:paraId="5185AA98"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Monitoramento de ações via atas da Comissão do </w:t>
            </w:r>
            <w:r>
              <w:rPr>
                <w:rFonts w:ascii="Cambria" w:eastAsia="Cambria" w:hAnsi="Cambria" w:cs="Cambria"/>
                <w:sz w:val="20"/>
                <w:szCs w:val="20"/>
              </w:rPr>
              <w:t>PIPGCF</w:t>
            </w:r>
            <w:r>
              <w:rPr>
                <w:rFonts w:ascii="Cambria" w:eastAsia="Cambria" w:hAnsi="Cambria" w:cs="Cambria"/>
                <w:color w:val="000000"/>
                <w:sz w:val="20"/>
                <w:szCs w:val="20"/>
              </w:rPr>
              <w:t xml:space="preserve"> e PROEXWEB</w:t>
            </w:r>
          </w:p>
          <w:p w14:paraId="0FEE5BDE"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aluno</w:t>
            </w:r>
          </w:p>
          <w:p w14:paraId="46471489"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docente</w:t>
            </w:r>
          </w:p>
          <w:p w14:paraId="2FEBB126" w14:textId="77777777" w:rsidR="00B62EE5" w:rsidRDefault="005F3986">
            <w:pPr>
              <w:jc w:val="both"/>
              <w:cnfStyle w:val="000000100000" w:firstRow="0" w:lastRow="0" w:firstColumn="0" w:lastColumn="0" w:oddVBand="0" w:evenVBand="0" w:oddHBand="1" w:evenHBand="0" w:firstRowFirstColumn="0" w:firstRowLastColumn="0" w:lastRowFirstColumn="0" w:lastRowLastColumn="0"/>
              <w:rPr>
                <w:rFonts w:ascii="Cambria" w:eastAsia="Cambria" w:hAnsi="Cambria" w:cs="Cambria"/>
                <w:color w:val="000000"/>
                <w:sz w:val="20"/>
                <w:szCs w:val="20"/>
              </w:rPr>
            </w:pPr>
            <w:r>
              <w:rPr>
                <w:rFonts w:ascii="Cambria" w:eastAsia="Cambria" w:hAnsi="Cambria" w:cs="Cambria"/>
                <w:color w:val="000000"/>
                <w:sz w:val="20"/>
                <w:szCs w:val="20"/>
              </w:rPr>
              <w:t xml:space="preserve">Questionário de </w:t>
            </w:r>
            <w:proofErr w:type="spellStart"/>
            <w:r>
              <w:rPr>
                <w:rFonts w:ascii="Cambria" w:eastAsia="Cambria" w:hAnsi="Cambria" w:cs="Cambria"/>
                <w:sz w:val="20"/>
                <w:szCs w:val="20"/>
              </w:rPr>
              <w:t>autoavaliação</w:t>
            </w:r>
            <w:proofErr w:type="spellEnd"/>
            <w:r>
              <w:rPr>
                <w:rFonts w:ascii="Cambria" w:eastAsia="Cambria" w:hAnsi="Cambria" w:cs="Cambria"/>
                <w:color w:val="000000"/>
                <w:sz w:val="20"/>
                <w:szCs w:val="20"/>
              </w:rPr>
              <w:t xml:space="preserve"> para o segmento equipe de coordenação</w:t>
            </w:r>
          </w:p>
        </w:tc>
      </w:tr>
    </w:tbl>
    <w:p w14:paraId="60DD7385" w14:textId="77777777" w:rsidR="00B62EE5" w:rsidRDefault="00B62EE5">
      <w:pPr>
        <w:spacing w:after="0" w:line="360" w:lineRule="auto"/>
        <w:ind w:firstLine="709"/>
        <w:jc w:val="both"/>
        <w:rPr>
          <w:rFonts w:ascii="Cambria" w:eastAsia="Cambria" w:hAnsi="Cambria" w:cs="Cambria"/>
        </w:rPr>
        <w:sectPr w:rsidR="00B62EE5">
          <w:pgSz w:w="16838" w:h="11906" w:orient="landscape"/>
          <w:pgMar w:top="1701" w:right="1417" w:bottom="1701" w:left="1417" w:header="708" w:footer="708" w:gutter="0"/>
          <w:cols w:space="720"/>
        </w:sectPr>
      </w:pPr>
    </w:p>
    <w:p w14:paraId="2AA596F3" w14:textId="77777777" w:rsidR="00B62EE5" w:rsidRDefault="005F3986">
      <w:pPr>
        <w:numPr>
          <w:ilvl w:val="0"/>
          <w:numId w:val="3"/>
        </w:numPr>
        <w:pBdr>
          <w:top w:val="nil"/>
          <w:left w:val="nil"/>
          <w:bottom w:val="nil"/>
          <w:right w:val="nil"/>
          <w:between w:val="nil"/>
        </w:pBdr>
        <w:spacing w:after="0" w:line="360" w:lineRule="auto"/>
        <w:jc w:val="both"/>
        <w:rPr>
          <w:rFonts w:ascii="Cambria" w:eastAsia="Cambria" w:hAnsi="Cambria" w:cs="Cambria"/>
          <w:b/>
          <w:color w:val="000000"/>
        </w:rPr>
      </w:pPr>
      <w:r>
        <w:rPr>
          <w:rFonts w:ascii="Cambria" w:eastAsia="Cambria" w:hAnsi="Cambria" w:cs="Cambria"/>
          <w:b/>
          <w:color w:val="000000"/>
        </w:rPr>
        <w:lastRenderedPageBreak/>
        <w:t xml:space="preserve">Sensibilização </w:t>
      </w:r>
    </w:p>
    <w:p w14:paraId="2D9CB5C1" w14:textId="77777777" w:rsidR="00B62EE5" w:rsidRDefault="005F3986">
      <w:pPr>
        <w:spacing w:after="0" w:line="360" w:lineRule="auto"/>
        <w:ind w:firstLine="709"/>
        <w:jc w:val="both"/>
        <w:rPr>
          <w:rFonts w:ascii="Cambria" w:eastAsia="Cambria" w:hAnsi="Cambria" w:cs="Cambria"/>
        </w:rPr>
      </w:pPr>
      <w:r>
        <w:rPr>
          <w:rFonts w:ascii="Cambria" w:eastAsia="Cambria" w:hAnsi="Cambria" w:cs="Cambria"/>
        </w:rPr>
        <w:t xml:space="preserve">Assim como na primeira etapa de </w:t>
      </w:r>
      <w:proofErr w:type="spellStart"/>
      <w:r>
        <w:rPr>
          <w:rFonts w:ascii="Cambria" w:eastAsia="Cambria" w:hAnsi="Cambria" w:cs="Cambria"/>
        </w:rPr>
        <w:t>autoavaliação</w:t>
      </w:r>
      <w:proofErr w:type="spellEnd"/>
      <w:r>
        <w:rPr>
          <w:rFonts w:ascii="Cambria" w:eastAsia="Cambria" w:hAnsi="Cambria" w:cs="Cambria"/>
        </w:rPr>
        <w:t xml:space="preserve">, realizada em 2020-2021, as estratégias da segunda </w:t>
      </w:r>
      <w:proofErr w:type="spellStart"/>
      <w:r>
        <w:rPr>
          <w:rFonts w:ascii="Cambria" w:eastAsia="Cambria" w:hAnsi="Cambria" w:cs="Cambria"/>
        </w:rPr>
        <w:t>autoavaliação</w:t>
      </w:r>
      <w:proofErr w:type="spellEnd"/>
      <w:r>
        <w:rPr>
          <w:rFonts w:ascii="Cambria" w:eastAsia="Cambria" w:hAnsi="Cambria" w:cs="Cambria"/>
        </w:rPr>
        <w:t xml:space="preserve"> do PIPGCF deverão abranger o uso das mídias e de outros recursos auxiliares, tais como:</w:t>
      </w:r>
    </w:p>
    <w:p w14:paraId="6FF57FE8" w14:textId="77777777" w:rsidR="00B62EE5" w:rsidRDefault="005F3986">
      <w:pPr>
        <w:spacing w:after="0" w:line="360" w:lineRule="auto"/>
        <w:jc w:val="both"/>
        <w:rPr>
          <w:rFonts w:ascii="Cambria" w:eastAsia="Cambria" w:hAnsi="Cambria" w:cs="Cambria"/>
        </w:rPr>
      </w:pPr>
      <w:r>
        <w:rPr>
          <w:rFonts w:ascii="Cambria" w:eastAsia="Cambria" w:hAnsi="Cambria" w:cs="Cambria"/>
        </w:rPr>
        <w:t xml:space="preserve">a) notícias sobre a realização da </w:t>
      </w:r>
      <w:proofErr w:type="spellStart"/>
      <w:r>
        <w:rPr>
          <w:rFonts w:ascii="Cambria" w:eastAsia="Cambria" w:hAnsi="Cambria" w:cs="Cambria"/>
        </w:rPr>
        <w:t>autoavaliação</w:t>
      </w:r>
      <w:proofErr w:type="spellEnd"/>
      <w:r>
        <w:rPr>
          <w:rFonts w:ascii="Cambria" w:eastAsia="Cambria" w:hAnsi="Cambria" w:cs="Cambria"/>
        </w:rPr>
        <w:t xml:space="preserve"> no site do PIPGCF (destaque na página inicial);</w:t>
      </w:r>
    </w:p>
    <w:p w14:paraId="3838DC78" w14:textId="5FA5A170" w:rsidR="00B62EE5" w:rsidRDefault="005F3986">
      <w:pPr>
        <w:spacing w:after="0" w:line="360" w:lineRule="auto"/>
        <w:jc w:val="both"/>
        <w:rPr>
          <w:rFonts w:ascii="Cambria" w:eastAsia="Cambria" w:hAnsi="Cambria" w:cs="Cambria"/>
        </w:rPr>
      </w:pPr>
      <w:r>
        <w:rPr>
          <w:rFonts w:ascii="Cambria" w:eastAsia="Cambria" w:hAnsi="Cambria" w:cs="Cambria"/>
        </w:rPr>
        <w:t xml:space="preserve">b) envio semanal de folders digitais sobre a avaliação via redes sociais (e-mail, </w:t>
      </w:r>
      <w:proofErr w:type="spellStart"/>
      <w:r>
        <w:rPr>
          <w:rFonts w:ascii="Cambria" w:eastAsia="Cambria" w:hAnsi="Cambria" w:cs="Cambria"/>
        </w:rPr>
        <w:t>Facebook</w:t>
      </w:r>
      <w:proofErr w:type="spellEnd"/>
      <w:r>
        <w:rPr>
          <w:rFonts w:ascii="Cambria" w:eastAsia="Cambria" w:hAnsi="Cambria" w:cs="Cambria"/>
        </w:rPr>
        <w:t xml:space="preserve">, Instagram, </w:t>
      </w:r>
      <w:r w:rsidR="007B43DD">
        <w:rPr>
          <w:rFonts w:ascii="Cambria" w:eastAsia="Cambria" w:hAnsi="Cambria" w:cs="Cambria"/>
        </w:rPr>
        <w:t>WhatsApp</w:t>
      </w:r>
      <w:r>
        <w:rPr>
          <w:rFonts w:ascii="Cambria" w:eastAsia="Cambria" w:hAnsi="Cambria" w:cs="Cambria"/>
        </w:rPr>
        <w:t>) para os segmentos discentes, docentes, coordenação e egressos;</w:t>
      </w:r>
    </w:p>
    <w:p w14:paraId="786EC4BA" w14:textId="77777777" w:rsidR="00B62EE5" w:rsidRDefault="005F3986">
      <w:pPr>
        <w:spacing w:after="0" w:line="360" w:lineRule="auto"/>
        <w:jc w:val="both"/>
        <w:rPr>
          <w:rFonts w:ascii="Cambria" w:eastAsia="Cambria" w:hAnsi="Cambria" w:cs="Cambria"/>
        </w:rPr>
      </w:pPr>
      <w:r>
        <w:rPr>
          <w:rFonts w:ascii="Cambria" w:eastAsia="Cambria" w:hAnsi="Cambria" w:cs="Cambria"/>
        </w:rPr>
        <w:t xml:space="preserve">c) cartazes informativos sobre a </w:t>
      </w:r>
      <w:proofErr w:type="spellStart"/>
      <w:r>
        <w:rPr>
          <w:rFonts w:ascii="Cambria" w:eastAsia="Cambria" w:hAnsi="Cambria" w:cs="Cambria"/>
        </w:rPr>
        <w:t>autoavaliação</w:t>
      </w:r>
      <w:proofErr w:type="spellEnd"/>
      <w:r>
        <w:rPr>
          <w:rFonts w:ascii="Cambria" w:eastAsia="Cambria" w:hAnsi="Cambria" w:cs="Cambria"/>
        </w:rPr>
        <w:t xml:space="preserve">, a serem fixados em locais estratégicos no Departamento de Gerontologia; </w:t>
      </w:r>
    </w:p>
    <w:p w14:paraId="4C7E0B4E" w14:textId="77777777" w:rsidR="00B62EE5" w:rsidRDefault="005F3986">
      <w:pPr>
        <w:spacing w:after="0" w:line="360" w:lineRule="auto"/>
        <w:jc w:val="both"/>
        <w:rPr>
          <w:rFonts w:ascii="Cambria" w:eastAsia="Cambria" w:hAnsi="Cambria" w:cs="Cambria"/>
        </w:rPr>
      </w:pPr>
      <w:r>
        <w:rPr>
          <w:rFonts w:ascii="Cambria" w:eastAsia="Cambria" w:hAnsi="Cambria" w:cs="Cambria"/>
        </w:rPr>
        <w:t>d) e-mail/comunicado de convite, emitido pela coordenação, para acessar o questionário online;</w:t>
      </w:r>
    </w:p>
    <w:p w14:paraId="1A84935E" w14:textId="77777777" w:rsidR="00B62EE5" w:rsidRDefault="005F3986">
      <w:pPr>
        <w:spacing w:after="0" w:line="360" w:lineRule="auto"/>
        <w:jc w:val="both"/>
        <w:rPr>
          <w:rFonts w:ascii="Cambria" w:eastAsia="Cambria" w:hAnsi="Cambria" w:cs="Cambria"/>
        </w:rPr>
      </w:pPr>
      <w:r>
        <w:rPr>
          <w:rFonts w:ascii="Cambria" w:eastAsia="Cambria" w:hAnsi="Cambria" w:cs="Cambria"/>
        </w:rPr>
        <w:t>e) Ajuda dos representantes discentes para fortalecimento da sensibilização;</w:t>
      </w:r>
    </w:p>
    <w:p w14:paraId="6B16436E" w14:textId="77777777" w:rsidR="00B62EE5" w:rsidRDefault="005F3986">
      <w:pPr>
        <w:spacing w:after="0" w:line="360" w:lineRule="auto"/>
        <w:jc w:val="both"/>
        <w:rPr>
          <w:rFonts w:ascii="Cambria" w:eastAsia="Cambria" w:hAnsi="Cambria" w:cs="Cambria"/>
        </w:rPr>
      </w:pPr>
      <w:r>
        <w:rPr>
          <w:rFonts w:ascii="Cambria" w:eastAsia="Cambria" w:hAnsi="Cambria" w:cs="Cambria"/>
        </w:rPr>
        <w:t>f) Conversa motivacional direta com os segmentos;</w:t>
      </w:r>
    </w:p>
    <w:p w14:paraId="5025BB56" w14:textId="77777777" w:rsidR="00B62EE5" w:rsidRDefault="005F3986">
      <w:pPr>
        <w:spacing w:after="0" w:line="360" w:lineRule="auto"/>
        <w:jc w:val="both"/>
        <w:rPr>
          <w:rFonts w:ascii="Cambria" w:eastAsia="Cambria" w:hAnsi="Cambria" w:cs="Cambria"/>
        </w:rPr>
      </w:pPr>
      <w:r>
        <w:rPr>
          <w:rFonts w:ascii="Cambria" w:eastAsia="Cambria" w:hAnsi="Cambria" w:cs="Cambria"/>
        </w:rPr>
        <w:t>g) Disponibilidade de horários no decorrer das aulas para preenchimento do questionário.</w:t>
      </w:r>
    </w:p>
    <w:p w14:paraId="5290AD21" w14:textId="77777777" w:rsidR="00B62EE5" w:rsidRDefault="00B62EE5">
      <w:pPr>
        <w:spacing w:after="0" w:line="360" w:lineRule="auto"/>
        <w:jc w:val="both"/>
        <w:rPr>
          <w:rFonts w:ascii="Cambria" w:eastAsia="Cambria" w:hAnsi="Cambria" w:cs="Cambria"/>
        </w:rPr>
      </w:pPr>
    </w:p>
    <w:p w14:paraId="134EB17E" w14:textId="77777777" w:rsidR="00B62EE5" w:rsidRDefault="005F3986">
      <w:pPr>
        <w:numPr>
          <w:ilvl w:val="0"/>
          <w:numId w:val="3"/>
        </w:numPr>
        <w:pBdr>
          <w:top w:val="nil"/>
          <w:left w:val="nil"/>
          <w:bottom w:val="nil"/>
          <w:right w:val="nil"/>
          <w:between w:val="nil"/>
        </w:pBdr>
        <w:spacing w:after="0" w:line="360" w:lineRule="auto"/>
        <w:jc w:val="both"/>
        <w:rPr>
          <w:rFonts w:ascii="Cambria" w:eastAsia="Cambria" w:hAnsi="Cambria" w:cs="Cambria"/>
          <w:b/>
          <w:color w:val="000000"/>
        </w:rPr>
      </w:pPr>
      <w:r>
        <w:rPr>
          <w:rFonts w:ascii="Cambria" w:eastAsia="Cambria" w:hAnsi="Cambria" w:cs="Cambria"/>
          <w:b/>
          <w:color w:val="000000"/>
        </w:rPr>
        <w:t xml:space="preserve">Acompanhamento da consulta aos segmentos da comunidade, via aplicação de questionários </w:t>
      </w:r>
    </w:p>
    <w:p w14:paraId="4CFBF4D5" w14:textId="5C82BC93" w:rsidR="00B62EE5" w:rsidRDefault="005F3986">
      <w:pPr>
        <w:spacing w:after="0" w:line="360" w:lineRule="auto"/>
        <w:ind w:firstLine="709"/>
        <w:jc w:val="both"/>
        <w:rPr>
          <w:rFonts w:ascii="Cambria" w:eastAsia="Cambria" w:hAnsi="Cambria" w:cs="Cambria"/>
        </w:rPr>
      </w:pPr>
      <w:r>
        <w:rPr>
          <w:rFonts w:ascii="Cambria" w:eastAsia="Cambria" w:hAnsi="Cambria" w:cs="Cambria"/>
        </w:rPr>
        <w:t xml:space="preserve"> A consulta aos segmentos será feita de forma </w:t>
      </w:r>
      <w:r w:rsidR="007B43DD">
        <w:rPr>
          <w:rFonts w:ascii="Cambria" w:eastAsia="Cambria" w:hAnsi="Cambria" w:cs="Cambria"/>
        </w:rPr>
        <w:t>bianual</w:t>
      </w:r>
      <w:r>
        <w:rPr>
          <w:rFonts w:ascii="Cambria" w:eastAsia="Cambria" w:hAnsi="Cambria" w:cs="Cambria"/>
        </w:rPr>
        <w:t xml:space="preserve"> para todos segmentos (discentes, docentes, coordenação e egressos). O papel da CAA nessa etapa será o acompanhamento semanal da adesão e a retomada dos mecanismos de sensibilização, a partir dos resultados gradativos. Para isso, as estratégias de sensibilização descritas acima serão intensificadas. A cada semana, serão enviados folders digitais sobre a adesão atualizada por segmento. </w:t>
      </w:r>
    </w:p>
    <w:p w14:paraId="78EC62D9" w14:textId="77777777" w:rsidR="00B62EE5" w:rsidRDefault="00B62EE5">
      <w:pPr>
        <w:spacing w:after="0" w:line="360" w:lineRule="auto"/>
        <w:ind w:firstLine="709"/>
        <w:jc w:val="both"/>
        <w:rPr>
          <w:rFonts w:ascii="Cambria" w:eastAsia="Cambria" w:hAnsi="Cambria" w:cs="Cambria"/>
        </w:rPr>
      </w:pPr>
    </w:p>
    <w:p w14:paraId="1F990603" w14:textId="77777777" w:rsidR="00B62EE5" w:rsidRDefault="005F3986">
      <w:pPr>
        <w:numPr>
          <w:ilvl w:val="0"/>
          <w:numId w:val="3"/>
        </w:numPr>
        <w:pBdr>
          <w:top w:val="nil"/>
          <w:left w:val="nil"/>
          <w:bottom w:val="nil"/>
          <w:right w:val="nil"/>
          <w:between w:val="nil"/>
        </w:pBdr>
        <w:spacing w:after="0" w:line="360" w:lineRule="auto"/>
        <w:jc w:val="both"/>
        <w:rPr>
          <w:rFonts w:ascii="Cambria" w:eastAsia="Cambria" w:hAnsi="Cambria" w:cs="Cambria"/>
          <w:b/>
          <w:color w:val="000000"/>
        </w:rPr>
      </w:pPr>
      <w:r>
        <w:rPr>
          <w:rFonts w:ascii="Cambria" w:eastAsia="Cambria" w:hAnsi="Cambria" w:cs="Cambria"/>
          <w:b/>
          <w:color w:val="000000"/>
        </w:rPr>
        <w:t xml:space="preserve">Sistematização das </w:t>
      </w:r>
      <w:r>
        <w:rPr>
          <w:rFonts w:ascii="Cambria" w:eastAsia="Cambria" w:hAnsi="Cambria" w:cs="Cambria"/>
          <w:b/>
        </w:rPr>
        <w:t>i</w:t>
      </w:r>
      <w:r>
        <w:rPr>
          <w:rFonts w:ascii="Cambria" w:eastAsia="Cambria" w:hAnsi="Cambria" w:cs="Cambria"/>
          <w:b/>
          <w:color w:val="000000"/>
        </w:rPr>
        <w:t xml:space="preserve">nformações, </w:t>
      </w:r>
      <w:r>
        <w:rPr>
          <w:rFonts w:ascii="Cambria" w:eastAsia="Cambria" w:hAnsi="Cambria" w:cs="Cambria"/>
          <w:b/>
        </w:rPr>
        <w:t>a</w:t>
      </w:r>
      <w:r>
        <w:rPr>
          <w:rFonts w:ascii="Cambria" w:eastAsia="Cambria" w:hAnsi="Cambria" w:cs="Cambria"/>
          <w:b/>
          <w:color w:val="000000"/>
        </w:rPr>
        <w:t xml:space="preserve">nálise e </w:t>
      </w:r>
      <w:r>
        <w:rPr>
          <w:rFonts w:ascii="Cambria" w:eastAsia="Cambria" w:hAnsi="Cambria" w:cs="Cambria"/>
          <w:b/>
        </w:rPr>
        <w:t>d</w:t>
      </w:r>
      <w:r>
        <w:rPr>
          <w:rFonts w:ascii="Cambria" w:eastAsia="Cambria" w:hAnsi="Cambria" w:cs="Cambria"/>
          <w:b/>
          <w:color w:val="000000"/>
        </w:rPr>
        <w:t>iagnóstico da realidade do P</w:t>
      </w:r>
      <w:r>
        <w:rPr>
          <w:rFonts w:ascii="Cambria" w:eastAsia="Cambria" w:hAnsi="Cambria" w:cs="Cambria"/>
          <w:b/>
        </w:rPr>
        <w:t xml:space="preserve">rograma </w:t>
      </w:r>
    </w:p>
    <w:p w14:paraId="25D34855" w14:textId="1E8930D7" w:rsidR="00B62EE5" w:rsidRDefault="005F3986" w:rsidP="007B43DD">
      <w:pPr>
        <w:spacing w:after="0" w:line="360" w:lineRule="auto"/>
        <w:ind w:firstLine="709"/>
        <w:jc w:val="both"/>
        <w:rPr>
          <w:rFonts w:ascii="Cambria" w:eastAsia="Cambria" w:hAnsi="Cambria" w:cs="Cambria"/>
        </w:rPr>
      </w:pPr>
      <w:r>
        <w:rPr>
          <w:rFonts w:ascii="Cambria" w:eastAsia="Cambria" w:hAnsi="Cambria" w:cs="Cambria"/>
        </w:rPr>
        <w:t>A sistematização das informações coletadas se dará por meio da tabulação estatística dos resultados dos questionários, bem como da organização das informações indicadas nas questões abertas, para cada segmento. A tabulação estatística é gerada automaticamente por um aplicativo virtual (</w:t>
      </w:r>
      <w:r>
        <w:rPr>
          <w:rFonts w:ascii="Cambria" w:eastAsia="Cambria" w:hAnsi="Cambria" w:cs="Cambria"/>
          <w:i/>
        </w:rPr>
        <w:t xml:space="preserve">Google </w:t>
      </w:r>
      <w:proofErr w:type="spellStart"/>
      <w:r>
        <w:rPr>
          <w:rFonts w:ascii="Cambria" w:eastAsia="Cambria" w:hAnsi="Cambria" w:cs="Cambria"/>
          <w:i/>
        </w:rPr>
        <w:t>forms</w:t>
      </w:r>
      <w:proofErr w:type="spellEnd"/>
      <w:r>
        <w:rPr>
          <w:rFonts w:ascii="Cambria" w:eastAsia="Cambria" w:hAnsi="Cambria" w:cs="Cambria"/>
        </w:rPr>
        <w:t xml:space="preserve">), e a organização das informações qualitativas precisa ser trabalhada no âmbito da CAA. Tabulados e organizados os resultados, a CAA fará a análise geral das informações, sem especificar disciplinas e docentes, tendo em vista as metas colocadas no Planejamento Estratégico. Futuramente, os resultados poderão ser comparados com dados de avaliações prévias. Após essa organização, haverá a análise de informações e a identificação de fragilidades, </w:t>
      </w:r>
      <w:r>
        <w:rPr>
          <w:rFonts w:ascii="Cambria" w:eastAsia="Cambria" w:hAnsi="Cambria" w:cs="Cambria"/>
        </w:rPr>
        <w:lastRenderedPageBreak/>
        <w:t xml:space="preserve">potencialidades e proposição de ações. Essas informações comporão o relatório </w:t>
      </w:r>
      <w:proofErr w:type="spellStart"/>
      <w:r>
        <w:rPr>
          <w:rFonts w:ascii="Cambria" w:eastAsia="Cambria" w:hAnsi="Cambria" w:cs="Cambria"/>
        </w:rPr>
        <w:t>bi-anual</w:t>
      </w:r>
      <w:proofErr w:type="spellEnd"/>
      <w:r>
        <w:rPr>
          <w:rFonts w:ascii="Cambria" w:eastAsia="Cambria" w:hAnsi="Cambria" w:cs="Cambria"/>
        </w:rPr>
        <w:t xml:space="preserve"> da CAA. Para a elaboração do relatório, serão realizadas reuniões da CAA para divisão de tarefas e discussão de forma crítica e reflexiva dos dados da </w:t>
      </w:r>
      <w:proofErr w:type="spellStart"/>
      <w:r>
        <w:rPr>
          <w:rFonts w:ascii="Cambria" w:eastAsia="Cambria" w:hAnsi="Cambria" w:cs="Cambria"/>
        </w:rPr>
        <w:t>autoavaliação</w:t>
      </w:r>
      <w:proofErr w:type="spellEnd"/>
      <w:r>
        <w:rPr>
          <w:rFonts w:ascii="Cambria" w:eastAsia="Cambria" w:hAnsi="Cambria" w:cs="Cambria"/>
        </w:rPr>
        <w:t xml:space="preserve">, relativos às opiniões de discentes, docentes, coordenação e egressos. Uma versão preliminar será elaborada e enviada para a CPG. Será realizada reunião com representantes de todos os segmentos para apresentação dos resultados da </w:t>
      </w:r>
      <w:proofErr w:type="spellStart"/>
      <w:r>
        <w:rPr>
          <w:rFonts w:ascii="Cambria" w:eastAsia="Cambria" w:hAnsi="Cambria" w:cs="Cambria"/>
        </w:rPr>
        <w:t>autoavaliação</w:t>
      </w:r>
      <w:proofErr w:type="spellEnd"/>
      <w:r>
        <w:rPr>
          <w:rFonts w:ascii="Cambria" w:eastAsia="Cambria" w:hAnsi="Cambria" w:cs="Cambria"/>
        </w:rPr>
        <w:t xml:space="preserve"> e discussão de propostas de ações para o próximo ano. Os resultados da </w:t>
      </w:r>
      <w:proofErr w:type="spellStart"/>
      <w:r>
        <w:rPr>
          <w:rFonts w:ascii="Cambria" w:eastAsia="Cambria" w:hAnsi="Cambria" w:cs="Cambria"/>
        </w:rPr>
        <w:t>autoavaliação</w:t>
      </w:r>
      <w:proofErr w:type="spellEnd"/>
      <w:r>
        <w:rPr>
          <w:rFonts w:ascii="Cambria" w:eastAsia="Cambria" w:hAnsi="Cambria" w:cs="Cambria"/>
        </w:rPr>
        <w:t xml:space="preserve"> serão utilizados na atualização do planejamento estratégico, na correção de pontos fracos, na potencialização dos pontos fortes, na prevenção das ameaças e no aproveitamento das oportunidades (Tabela 2, Tabela 3). Após a reunião, e discutidos os pontos pertinentes, será finalizado o relatório de </w:t>
      </w:r>
      <w:proofErr w:type="spellStart"/>
      <w:r>
        <w:rPr>
          <w:rFonts w:ascii="Cambria" w:eastAsia="Cambria" w:hAnsi="Cambria" w:cs="Cambria"/>
        </w:rPr>
        <w:t>autoavaliação</w:t>
      </w:r>
      <w:proofErr w:type="spellEnd"/>
      <w:r>
        <w:rPr>
          <w:rFonts w:ascii="Cambria" w:eastAsia="Cambria" w:hAnsi="Cambria" w:cs="Cambria"/>
        </w:rPr>
        <w:t>.</w:t>
      </w:r>
    </w:p>
    <w:p w14:paraId="358AA4F2" w14:textId="77777777" w:rsidR="00B62EE5" w:rsidRDefault="005F3986">
      <w:pPr>
        <w:spacing w:after="0" w:line="360" w:lineRule="auto"/>
        <w:rPr>
          <w:rFonts w:ascii="Cambria" w:eastAsia="Cambria" w:hAnsi="Cambria" w:cs="Cambria"/>
          <w:b/>
        </w:rPr>
      </w:pPr>
      <w:r>
        <w:rPr>
          <w:rFonts w:ascii="Cambria" w:eastAsia="Cambria" w:hAnsi="Cambria" w:cs="Cambria"/>
          <w:b/>
        </w:rPr>
        <w:t xml:space="preserve">Tabela 2. Formato do diagnóstico de </w:t>
      </w:r>
      <w:proofErr w:type="spellStart"/>
      <w:r>
        <w:rPr>
          <w:rFonts w:ascii="Cambria" w:eastAsia="Cambria" w:hAnsi="Cambria" w:cs="Cambria"/>
          <w:b/>
        </w:rPr>
        <w:t>autoavaliação</w:t>
      </w:r>
      <w:proofErr w:type="spellEnd"/>
    </w:p>
    <w:tbl>
      <w:tblPr>
        <w:tblStyle w:val="af4"/>
        <w:tblW w:w="8494"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3464"/>
        <w:gridCol w:w="1361"/>
        <w:gridCol w:w="1032"/>
        <w:gridCol w:w="1571"/>
        <w:gridCol w:w="1066"/>
      </w:tblGrid>
      <w:tr w:rsidR="00B62EE5" w14:paraId="767D6B60" w14:textId="77777777" w:rsidTr="00B62EE5">
        <w:trPr>
          <w:cnfStyle w:val="100000000000" w:firstRow="1" w:lastRow="0" w:firstColumn="0" w:lastColumn="0" w:oddVBand="0" w:evenVBand="0" w:oddHBand="0" w:evenHBand="0" w:firstRowFirstColumn="0" w:firstRowLastColumn="0" w:lastRowFirstColumn="0" w:lastRowLastColumn="0"/>
          <w:trHeight w:val="584"/>
        </w:trPr>
        <w:tc>
          <w:tcPr>
            <w:tcW w:w="3464" w:type="dxa"/>
          </w:tcPr>
          <w:p w14:paraId="22E69701" w14:textId="77777777" w:rsidR="00B62EE5" w:rsidRDefault="005F3986">
            <w:pPr>
              <w:pBdr>
                <w:top w:val="nil"/>
                <w:left w:val="nil"/>
                <w:bottom w:val="nil"/>
                <w:right w:val="nil"/>
                <w:between w:val="nil"/>
              </w:pBdr>
              <w:spacing w:after="160" w:line="259" w:lineRule="auto"/>
              <w:jc w:val="center"/>
              <w:rPr>
                <w:rFonts w:ascii="Cambria" w:eastAsia="Cambria" w:hAnsi="Cambria" w:cs="Cambria"/>
                <w:color w:val="000000"/>
                <w:sz w:val="20"/>
                <w:szCs w:val="20"/>
              </w:rPr>
            </w:pPr>
            <w:r>
              <w:rPr>
                <w:rFonts w:ascii="Cambria" w:eastAsia="Cambria" w:hAnsi="Cambria" w:cs="Cambria"/>
                <w:b w:val="0"/>
                <w:color w:val="000000"/>
                <w:sz w:val="20"/>
                <w:szCs w:val="20"/>
              </w:rPr>
              <w:t>Objeto de análise</w:t>
            </w:r>
          </w:p>
        </w:tc>
        <w:tc>
          <w:tcPr>
            <w:tcW w:w="1361" w:type="dxa"/>
          </w:tcPr>
          <w:p w14:paraId="033BD8F5" w14:textId="77777777" w:rsidR="00B62EE5" w:rsidRDefault="005F3986">
            <w:pPr>
              <w:pBdr>
                <w:top w:val="nil"/>
                <w:left w:val="nil"/>
                <w:bottom w:val="nil"/>
                <w:right w:val="nil"/>
                <w:between w:val="nil"/>
              </w:pBdr>
              <w:spacing w:after="160" w:line="259" w:lineRule="auto"/>
              <w:ind w:left="28" w:hanging="28"/>
              <w:jc w:val="center"/>
              <w:rPr>
                <w:rFonts w:ascii="Cambria" w:eastAsia="Cambria" w:hAnsi="Cambria" w:cs="Cambria"/>
                <w:color w:val="000000"/>
                <w:sz w:val="20"/>
                <w:szCs w:val="20"/>
              </w:rPr>
            </w:pPr>
            <w:r>
              <w:rPr>
                <w:rFonts w:ascii="Cambria" w:eastAsia="Cambria" w:hAnsi="Cambria" w:cs="Cambria"/>
                <w:b w:val="0"/>
                <w:color w:val="000000"/>
                <w:sz w:val="20"/>
                <w:szCs w:val="20"/>
              </w:rPr>
              <w:t>Fragilidades</w:t>
            </w:r>
          </w:p>
        </w:tc>
        <w:tc>
          <w:tcPr>
            <w:tcW w:w="1032" w:type="dxa"/>
          </w:tcPr>
          <w:p w14:paraId="29FEEF72" w14:textId="77777777" w:rsidR="00B62EE5" w:rsidRDefault="005F3986">
            <w:pPr>
              <w:pBdr>
                <w:top w:val="nil"/>
                <w:left w:val="nil"/>
                <w:bottom w:val="nil"/>
                <w:right w:val="nil"/>
                <w:between w:val="nil"/>
              </w:pBdr>
              <w:spacing w:after="160" w:line="259" w:lineRule="auto"/>
              <w:jc w:val="center"/>
              <w:rPr>
                <w:rFonts w:ascii="Cambria" w:eastAsia="Cambria" w:hAnsi="Cambria" w:cs="Cambria"/>
                <w:color w:val="000000"/>
                <w:sz w:val="20"/>
                <w:szCs w:val="20"/>
              </w:rPr>
            </w:pPr>
            <w:r>
              <w:rPr>
                <w:rFonts w:ascii="Cambria" w:eastAsia="Cambria" w:hAnsi="Cambria" w:cs="Cambria"/>
                <w:b w:val="0"/>
                <w:color w:val="000000"/>
                <w:sz w:val="20"/>
                <w:szCs w:val="20"/>
              </w:rPr>
              <w:t>Pontos fortes</w:t>
            </w:r>
          </w:p>
        </w:tc>
        <w:tc>
          <w:tcPr>
            <w:tcW w:w="1571" w:type="dxa"/>
          </w:tcPr>
          <w:p w14:paraId="3434A3FC" w14:textId="77777777" w:rsidR="00B62EE5" w:rsidRDefault="005F3986">
            <w:pPr>
              <w:pBdr>
                <w:top w:val="nil"/>
                <w:left w:val="nil"/>
                <w:bottom w:val="nil"/>
                <w:right w:val="nil"/>
                <w:between w:val="nil"/>
              </w:pBdr>
              <w:spacing w:after="160" w:line="259" w:lineRule="auto"/>
              <w:jc w:val="center"/>
              <w:rPr>
                <w:rFonts w:ascii="Cambria" w:eastAsia="Cambria" w:hAnsi="Cambria" w:cs="Cambria"/>
                <w:color w:val="000000"/>
                <w:sz w:val="20"/>
                <w:szCs w:val="20"/>
              </w:rPr>
            </w:pPr>
            <w:r>
              <w:rPr>
                <w:rFonts w:ascii="Cambria" w:eastAsia="Cambria" w:hAnsi="Cambria" w:cs="Cambria"/>
                <w:b w:val="0"/>
                <w:color w:val="000000"/>
                <w:sz w:val="20"/>
                <w:szCs w:val="20"/>
              </w:rPr>
              <w:t>Melhoria Ações imediatas</w:t>
            </w:r>
          </w:p>
        </w:tc>
        <w:tc>
          <w:tcPr>
            <w:tcW w:w="1066" w:type="dxa"/>
          </w:tcPr>
          <w:p w14:paraId="6283D489" w14:textId="77777777" w:rsidR="00B62EE5" w:rsidRDefault="005F3986">
            <w:pPr>
              <w:pBdr>
                <w:top w:val="nil"/>
                <w:left w:val="nil"/>
                <w:bottom w:val="nil"/>
                <w:right w:val="nil"/>
                <w:between w:val="nil"/>
              </w:pBdr>
              <w:spacing w:after="160" w:line="259" w:lineRule="auto"/>
              <w:jc w:val="center"/>
              <w:rPr>
                <w:rFonts w:ascii="Cambria" w:eastAsia="Cambria" w:hAnsi="Cambria" w:cs="Cambria"/>
                <w:color w:val="000000"/>
                <w:sz w:val="20"/>
                <w:szCs w:val="20"/>
              </w:rPr>
            </w:pPr>
            <w:r>
              <w:rPr>
                <w:rFonts w:ascii="Cambria" w:eastAsia="Cambria" w:hAnsi="Cambria" w:cs="Cambria"/>
                <w:b w:val="0"/>
                <w:color w:val="000000"/>
                <w:sz w:val="20"/>
                <w:szCs w:val="20"/>
              </w:rPr>
              <w:t>Metas futuras</w:t>
            </w:r>
          </w:p>
        </w:tc>
      </w:tr>
      <w:tr w:rsidR="00B62EE5" w14:paraId="5426D8DC" w14:textId="77777777" w:rsidTr="00B62EE5">
        <w:trPr>
          <w:cnfStyle w:val="000000100000" w:firstRow="0" w:lastRow="0" w:firstColumn="0" w:lastColumn="0" w:oddVBand="0" w:evenVBand="0" w:oddHBand="1" w:evenHBand="0" w:firstRowFirstColumn="0" w:firstRowLastColumn="0" w:lastRowFirstColumn="0" w:lastRowLastColumn="0"/>
        </w:trPr>
        <w:tc>
          <w:tcPr>
            <w:tcW w:w="3464" w:type="dxa"/>
          </w:tcPr>
          <w:p w14:paraId="448D3963" w14:textId="77777777" w:rsidR="00B62EE5" w:rsidRDefault="005F3986">
            <w:pPr>
              <w:numPr>
                <w:ilvl w:val="0"/>
                <w:numId w:val="2"/>
              </w:numPr>
              <w:pBdr>
                <w:top w:val="nil"/>
                <w:left w:val="nil"/>
                <w:bottom w:val="nil"/>
                <w:right w:val="nil"/>
                <w:between w:val="nil"/>
              </w:pBdr>
              <w:spacing w:line="259" w:lineRule="auto"/>
              <w:ind w:left="0" w:firstLine="0"/>
              <w:jc w:val="both"/>
              <w:rPr>
                <w:rFonts w:ascii="Cambria" w:eastAsia="Cambria" w:hAnsi="Cambria" w:cs="Cambria"/>
                <w:b/>
                <w:color w:val="000000"/>
                <w:sz w:val="20"/>
                <w:szCs w:val="20"/>
              </w:rPr>
            </w:pPr>
            <w:r>
              <w:rPr>
                <w:rFonts w:ascii="Cambria" w:eastAsia="Cambria" w:hAnsi="Cambria" w:cs="Cambria"/>
                <w:b/>
                <w:color w:val="000000"/>
                <w:sz w:val="20"/>
                <w:szCs w:val="20"/>
              </w:rPr>
              <w:t>Formação do pesquisador </w:t>
            </w:r>
          </w:p>
          <w:p w14:paraId="78DF5A03" w14:textId="77777777" w:rsidR="00B62EE5" w:rsidRDefault="005F3986">
            <w:p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Produção e publicação científica </w:t>
            </w:r>
          </w:p>
          <w:p w14:paraId="2B8D1722" w14:textId="77777777" w:rsidR="00B62EE5" w:rsidRDefault="005F3986">
            <w:pPr>
              <w:pBdr>
                <w:top w:val="nil"/>
                <w:left w:val="nil"/>
                <w:bottom w:val="nil"/>
                <w:right w:val="nil"/>
                <w:between w:val="nil"/>
              </w:pBdr>
              <w:spacing w:after="160" w:line="259" w:lineRule="auto"/>
              <w:jc w:val="both"/>
              <w:rPr>
                <w:rFonts w:ascii="Cambria" w:eastAsia="Cambria" w:hAnsi="Cambria" w:cs="Cambria"/>
                <w:b/>
                <w:color w:val="000000"/>
                <w:sz w:val="20"/>
                <w:szCs w:val="20"/>
              </w:rPr>
            </w:pPr>
            <w:r>
              <w:rPr>
                <w:rFonts w:ascii="Cambria" w:eastAsia="Cambria" w:hAnsi="Cambria" w:cs="Cambria"/>
                <w:color w:val="000000"/>
                <w:sz w:val="20"/>
                <w:szCs w:val="20"/>
              </w:rPr>
              <w:t xml:space="preserve">Quantidade ou impacto? Avanço do conhecimento? </w:t>
            </w:r>
            <w:r>
              <w:rPr>
                <w:rFonts w:ascii="Cambria" w:eastAsia="Cambria" w:hAnsi="Cambria" w:cs="Cambria"/>
                <w:sz w:val="20"/>
                <w:szCs w:val="20"/>
              </w:rPr>
              <w:t>Influi</w:t>
            </w:r>
            <w:r>
              <w:rPr>
                <w:rFonts w:ascii="Cambria" w:eastAsia="Cambria" w:hAnsi="Cambria" w:cs="Cambria"/>
                <w:color w:val="000000"/>
                <w:sz w:val="20"/>
                <w:szCs w:val="20"/>
              </w:rPr>
              <w:t xml:space="preserve"> políticas públicas?</w:t>
            </w:r>
            <w:r>
              <w:rPr>
                <w:rFonts w:ascii="Cambria" w:eastAsia="Cambria" w:hAnsi="Cambria" w:cs="Cambria"/>
                <w:b/>
                <w:color w:val="000000"/>
                <w:sz w:val="20"/>
                <w:szCs w:val="20"/>
              </w:rPr>
              <w:t> </w:t>
            </w:r>
          </w:p>
        </w:tc>
        <w:tc>
          <w:tcPr>
            <w:tcW w:w="1361" w:type="dxa"/>
          </w:tcPr>
          <w:p w14:paraId="5EBD3882"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1C2DC62B"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23182B87"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714A8D97"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60D3258A" w14:textId="77777777" w:rsidTr="00B62EE5">
        <w:trPr>
          <w:trHeight w:val="584"/>
        </w:trPr>
        <w:tc>
          <w:tcPr>
            <w:tcW w:w="3464" w:type="dxa"/>
          </w:tcPr>
          <w:p w14:paraId="715A4543" w14:textId="77777777" w:rsidR="00B62EE5" w:rsidRDefault="005F3986">
            <w:pPr>
              <w:pBdr>
                <w:top w:val="nil"/>
                <w:left w:val="nil"/>
                <w:bottom w:val="nil"/>
                <w:right w:val="nil"/>
                <w:between w:val="nil"/>
              </w:pBdr>
              <w:spacing w:line="259" w:lineRule="auto"/>
              <w:jc w:val="both"/>
              <w:rPr>
                <w:rFonts w:ascii="Cambria" w:eastAsia="Cambria" w:hAnsi="Cambria" w:cs="Cambria"/>
                <w:b/>
                <w:color w:val="000000"/>
                <w:sz w:val="20"/>
                <w:szCs w:val="20"/>
              </w:rPr>
            </w:pPr>
            <w:r>
              <w:rPr>
                <w:rFonts w:ascii="Cambria" w:eastAsia="Cambria" w:hAnsi="Cambria" w:cs="Cambria"/>
                <w:b/>
                <w:color w:val="000000"/>
                <w:sz w:val="20"/>
                <w:szCs w:val="20"/>
              </w:rPr>
              <w:t>2) Formação do docente </w:t>
            </w:r>
          </w:p>
          <w:p w14:paraId="2F201746" w14:textId="77777777" w:rsidR="00B62EE5" w:rsidRDefault="005F3986">
            <w:p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Articulação com a educação básica </w:t>
            </w:r>
          </w:p>
        </w:tc>
        <w:tc>
          <w:tcPr>
            <w:tcW w:w="1361" w:type="dxa"/>
          </w:tcPr>
          <w:p w14:paraId="7D299CB0"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406CF7FC"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2F7255B1"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504E244B"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5A9F244E" w14:textId="77777777" w:rsidTr="00B62EE5">
        <w:trPr>
          <w:cnfStyle w:val="000000100000" w:firstRow="0" w:lastRow="0" w:firstColumn="0" w:lastColumn="0" w:oddVBand="0" w:evenVBand="0" w:oddHBand="1" w:evenHBand="0" w:firstRowFirstColumn="0" w:firstRowLastColumn="0" w:lastRowFirstColumn="0" w:lastRowLastColumn="0"/>
          <w:trHeight w:val="584"/>
        </w:trPr>
        <w:tc>
          <w:tcPr>
            <w:tcW w:w="3464" w:type="dxa"/>
          </w:tcPr>
          <w:p w14:paraId="1F54063D" w14:textId="77777777" w:rsidR="00B62EE5" w:rsidRDefault="005F3986">
            <w:pPr>
              <w:pBdr>
                <w:top w:val="nil"/>
                <w:left w:val="nil"/>
                <w:bottom w:val="nil"/>
                <w:right w:val="nil"/>
                <w:between w:val="nil"/>
              </w:pBdr>
              <w:spacing w:line="259"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3) Formação do técnico profissional e/ou Formação </w:t>
            </w:r>
            <w:proofErr w:type="spellStart"/>
            <w:r>
              <w:rPr>
                <w:rFonts w:ascii="Cambria" w:eastAsia="Cambria" w:hAnsi="Cambria" w:cs="Cambria"/>
                <w:b/>
                <w:color w:val="000000"/>
                <w:sz w:val="20"/>
                <w:szCs w:val="20"/>
              </w:rPr>
              <w:t>EAd</w:t>
            </w:r>
            <w:proofErr w:type="spellEnd"/>
            <w:r>
              <w:rPr>
                <w:rFonts w:ascii="Cambria" w:eastAsia="Cambria" w:hAnsi="Cambria" w:cs="Cambria"/>
                <w:b/>
                <w:color w:val="000000"/>
                <w:sz w:val="20"/>
                <w:szCs w:val="20"/>
              </w:rPr>
              <w:t> </w:t>
            </w:r>
          </w:p>
          <w:p w14:paraId="7580033C" w14:textId="77777777" w:rsidR="00B62EE5" w:rsidRDefault="005F3986">
            <w:p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Articulação com escolas, empresas, agências, organização </w:t>
            </w:r>
          </w:p>
        </w:tc>
        <w:tc>
          <w:tcPr>
            <w:tcW w:w="1361" w:type="dxa"/>
          </w:tcPr>
          <w:p w14:paraId="4B091406"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36521481"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05E9690A"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666F65BE"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24330D1C" w14:textId="77777777" w:rsidTr="00B62EE5">
        <w:trPr>
          <w:trHeight w:val="584"/>
        </w:trPr>
        <w:tc>
          <w:tcPr>
            <w:tcW w:w="3464" w:type="dxa"/>
          </w:tcPr>
          <w:p w14:paraId="2640AEF6" w14:textId="77777777" w:rsidR="00B62EE5" w:rsidRDefault="005F3986">
            <w:pPr>
              <w:pBdr>
                <w:top w:val="nil"/>
                <w:left w:val="nil"/>
                <w:bottom w:val="nil"/>
                <w:right w:val="nil"/>
                <w:between w:val="nil"/>
              </w:pBdr>
              <w:spacing w:line="259" w:lineRule="auto"/>
              <w:jc w:val="both"/>
              <w:rPr>
                <w:rFonts w:ascii="Cambria" w:eastAsia="Cambria" w:hAnsi="Cambria" w:cs="Cambria"/>
                <w:b/>
                <w:color w:val="000000"/>
                <w:sz w:val="20"/>
                <w:szCs w:val="20"/>
              </w:rPr>
            </w:pPr>
            <w:r>
              <w:rPr>
                <w:rFonts w:ascii="Cambria" w:eastAsia="Cambria" w:hAnsi="Cambria" w:cs="Cambria"/>
                <w:b/>
                <w:color w:val="000000"/>
                <w:sz w:val="20"/>
                <w:szCs w:val="20"/>
              </w:rPr>
              <w:t>4) Egressos e sua atuação? </w:t>
            </w:r>
          </w:p>
          <w:p w14:paraId="1A84D90E" w14:textId="77777777" w:rsidR="00B62EE5" w:rsidRDefault="005F3986">
            <w:p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Pesquisa, ensino, empresas, organizações, ... </w:t>
            </w:r>
          </w:p>
        </w:tc>
        <w:tc>
          <w:tcPr>
            <w:tcW w:w="1361" w:type="dxa"/>
          </w:tcPr>
          <w:p w14:paraId="75879EB6"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6EE0A7E5"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3B95FF17"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0467FBC9"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50B34560" w14:textId="77777777" w:rsidTr="00B62EE5">
        <w:trPr>
          <w:cnfStyle w:val="000000100000" w:firstRow="0" w:lastRow="0" w:firstColumn="0" w:lastColumn="0" w:oddVBand="0" w:evenVBand="0" w:oddHBand="1" w:evenHBand="0" w:firstRowFirstColumn="0" w:firstRowLastColumn="0" w:lastRowFirstColumn="0" w:lastRowLastColumn="0"/>
          <w:trHeight w:val="584"/>
        </w:trPr>
        <w:tc>
          <w:tcPr>
            <w:tcW w:w="3464" w:type="dxa"/>
          </w:tcPr>
          <w:p w14:paraId="558AC2C3" w14:textId="77777777" w:rsidR="00B62EE5" w:rsidRDefault="005F3986">
            <w:pPr>
              <w:pBdr>
                <w:top w:val="nil"/>
                <w:left w:val="nil"/>
                <w:bottom w:val="nil"/>
                <w:right w:val="nil"/>
                <w:between w:val="nil"/>
              </w:pBdr>
              <w:spacing w:line="259" w:lineRule="auto"/>
              <w:jc w:val="both"/>
              <w:rPr>
                <w:rFonts w:ascii="Cambria" w:eastAsia="Cambria" w:hAnsi="Cambria" w:cs="Cambria"/>
                <w:b/>
                <w:color w:val="000000"/>
                <w:sz w:val="20"/>
                <w:szCs w:val="20"/>
              </w:rPr>
            </w:pPr>
            <w:r>
              <w:rPr>
                <w:rFonts w:ascii="Cambria" w:eastAsia="Cambria" w:hAnsi="Cambria" w:cs="Cambria"/>
                <w:b/>
                <w:color w:val="000000"/>
                <w:sz w:val="20"/>
                <w:szCs w:val="20"/>
              </w:rPr>
              <w:t>5) Impacto acadêmico e social </w:t>
            </w:r>
          </w:p>
          <w:p w14:paraId="475E99A4" w14:textId="77777777" w:rsidR="00B62EE5" w:rsidRDefault="005F3986">
            <w:p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Teses e dissertações- </w:t>
            </w:r>
            <w:proofErr w:type="gramStart"/>
            <w:r>
              <w:rPr>
                <w:rFonts w:ascii="Cambria" w:eastAsia="Cambria" w:hAnsi="Cambria" w:cs="Cambria"/>
                <w:color w:val="000000"/>
                <w:sz w:val="20"/>
                <w:szCs w:val="20"/>
              </w:rPr>
              <w:t>o</w:t>
            </w:r>
            <w:proofErr w:type="gramEnd"/>
            <w:r>
              <w:rPr>
                <w:rFonts w:ascii="Cambria" w:eastAsia="Cambria" w:hAnsi="Cambria" w:cs="Cambria"/>
                <w:color w:val="000000"/>
                <w:sz w:val="20"/>
                <w:szCs w:val="20"/>
              </w:rPr>
              <w:t xml:space="preserve"> que? Relevância social e econômica? </w:t>
            </w:r>
          </w:p>
          <w:p w14:paraId="13390A83" w14:textId="77777777" w:rsidR="00B62EE5" w:rsidRDefault="005F3986">
            <w:pPr>
              <w:pBdr>
                <w:top w:val="nil"/>
                <w:left w:val="nil"/>
                <w:bottom w:val="nil"/>
                <w:right w:val="nil"/>
                <w:between w:val="nil"/>
              </w:pBdr>
              <w:spacing w:line="259" w:lineRule="auto"/>
              <w:jc w:val="both"/>
              <w:rPr>
                <w:rFonts w:ascii="Cambria" w:eastAsia="Cambria" w:hAnsi="Cambria" w:cs="Cambria"/>
                <w:color w:val="000000"/>
                <w:sz w:val="20"/>
                <w:szCs w:val="20"/>
              </w:rPr>
            </w:pPr>
            <w:r>
              <w:rPr>
                <w:rFonts w:ascii="Cambria" w:eastAsia="Cambria" w:hAnsi="Cambria" w:cs="Cambria"/>
                <w:color w:val="000000"/>
                <w:sz w:val="20"/>
                <w:szCs w:val="20"/>
              </w:rPr>
              <w:t>Avanço do conhecimento </w:t>
            </w:r>
          </w:p>
          <w:p w14:paraId="0E550694" w14:textId="77777777" w:rsidR="00B62EE5" w:rsidRDefault="005F3986">
            <w:pPr>
              <w:pBdr>
                <w:top w:val="nil"/>
                <w:left w:val="nil"/>
                <w:bottom w:val="nil"/>
                <w:right w:val="nil"/>
                <w:between w:val="nil"/>
              </w:pBdr>
              <w:spacing w:after="160" w:line="259" w:lineRule="auto"/>
              <w:jc w:val="both"/>
              <w:rPr>
                <w:rFonts w:ascii="Cambria" w:eastAsia="Cambria" w:hAnsi="Cambria" w:cs="Cambria"/>
                <w:b/>
                <w:color w:val="000000"/>
                <w:sz w:val="20"/>
                <w:szCs w:val="20"/>
              </w:rPr>
            </w:pPr>
            <w:r>
              <w:rPr>
                <w:rFonts w:ascii="Cambria" w:eastAsia="Cambria" w:hAnsi="Cambria" w:cs="Cambria"/>
                <w:color w:val="000000"/>
                <w:sz w:val="20"/>
                <w:szCs w:val="20"/>
              </w:rPr>
              <w:t>Relação com Egressos e sua atuação</w:t>
            </w:r>
            <w:r>
              <w:rPr>
                <w:rFonts w:ascii="Cambria" w:eastAsia="Cambria" w:hAnsi="Cambria" w:cs="Cambria"/>
                <w:b/>
                <w:color w:val="000000"/>
                <w:sz w:val="20"/>
                <w:szCs w:val="20"/>
              </w:rPr>
              <w:t> </w:t>
            </w:r>
          </w:p>
        </w:tc>
        <w:tc>
          <w:tcPr>
            <w:tcW w:w="1361" w:type="dxa"/>
          </w:tcPr>
          <w:p w14:paraId="6EEA1E13"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2690B597"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189330E8"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61C7FFF5"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37A23C7C" w14:textId="77777777" w:rsidTr="00B62EE5">
        <w:trPr>
          <w:trHeight w:val="250"/>
        </w:trPr>
        <w:tc>
          <w:tcPr>
            <w:tcW w:w="3464" w:type="dxa"/>
          </w:tcPr>
          <w:p w14:paraId="087958E2" w14:textId="77777777" w:rsidR="00B62EE5" w:rsidRDefault="005F3986">
            <w:p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Internacionalização </w:t>
            </w:r>
          </w:p>
        </w:tc>
        <w:tc>
          <w:tcPr>
            <w:tcW w:w="1361" w:type="dxa"/>
          </w:tcPr>
          <w:p w14:paraId="325383E2"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48F74E44"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52826663"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6F9EBC14"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6D860AFA" w14:textId="77777777" w:rsidTr="00B62EE5">
        <w:trPr>
          <w:cnfStyle w:val="000000100000" w:firstRow="0" w:lastRow="0" w:firstColumn="0" w:lastColumn="0" w:oddVBand="0" w:evenVBand="0" w:oddHBand="1" w:evenHBand="0" w:firstRowFirstColumn="0" w:firstRowLastColumn="0" w:lastRowFirstColumn="0" w:lastRowLastColumn="0"/>
          <w:trHeight w:val="584"/>
        </w:trPr>
        <w:tc>
          <w:tcPr>
            <w:tcW w:w="3464" w:type="dxa"/>
          </w:tcPr>
          <w:p w14:paraId="65F72634" w14:textId="77777777" w:rsidR="00B62EE5" w:rsidRDefault="005F3986">
            <w:p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Redes, grupos de pesquisa e colaboração </w:t>
            </w:r>
          </w:p>
        </w:tc>
        <w:tc>
          <w:tcPr>
            <w:tcW w:w="1361" w:type="dxa"/>
          </w:tcPr>
          <w:p w14:paraId="55818BD4"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65DE3647"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18D54213"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4854852E"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6D7D2AF6" w14:textId="77777777" w:rsidTr="00B62EE5">
        <w:trPr>
          <w:trHeight w:val="584"/>
        </w:trPr>
        <w:tc>
          <w:tcPr>
            <w:tcW w:w="3464" w:type="dxa"/>
          </w:tcPr>
          <w:p w14:paraId="4A600DC8" w14:textId="77777777" w:rsidR="00B62EE5" w:rsidRDefault="005F3986">
            <w:p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Inserção social – internacional, nacional, regional, local </w:t>
            </w:r>
          </w:p>
        </w:tc>
        <w:tc>
          <w:tcPr>
            <w:tcW w:w="1361" w:type="dxa"/>
          </w:tcPr>
          <w:p w14:paraId="61FDA053"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59FC74DB"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451BD431"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57A84573"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6A8206D6" w14:textId="77777777" w:rsidTr="00B62EE5">
        <w:trPr>
          <w:cnfStyle w:val="000000100000" w:firstRow="0" w:lastRow="0" w:firstColumn="0" w:lastColumn="0" w:oddVBand="0" w:evenVBand="0" w:oddHBand="1" w:evenHBand="0" w:firstRowFirstColumn="0" w:firstRowLastColumn="0" w:lastRowFirstColumn="0" w:lastRowLastColumn="0"/>
        </w:trPr>
        <w:tc>
          <w:tcPr>
            <w:tcW w:w="3464" w:type="dxa"/>
          </w:tcPr>
          <w:p w14:paraId="75E60591" w14:textId="77777777" w:rsidR="00B62EE5" w:rsidRDefault="005F3986">
            <w:p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Inovação e empreendedorismo? </w:t>
            </w:r>
          </w:p>
        </w:tc>
        <w:tc>
          <w:tcPr>
            <w:tcW w:w="1361" w:type="dxa"/>
          </w:tcPr>
          <w:p w14:paraId="14708297"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3B4E9886"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513E12F6"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556A4FBE"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r w:rsidR="00B62EE5" w14:paraId="1F27ECD6" w14:textId="77777777" w:rsidTr="00B62EE5">
        <w:trPr>
          <w:trHeight w:val="224"/>
        </w:trPr>
        <w:tc>
          <w:tcPr>
            <w:tcW w:w="3464" w:type="dxa"/>
          </w:tcPr>
          <w:p w14:paraId="194D1F47" w14:textId="77777777" w:rsidR="00B62EE5" w:rsidRDefault="005F3986">
            <w:pPr>
              <w:pBdr>
                <w:top w:val="nil"/>
                <w:left w:val="nil"/>
                <w:bottom w:val="nil"/>
                <w:right w:val="nil"/>
                <w:between w:val="nil"/>
              </w:pBdr>
              <w:spacing w:after="160" w:line="259" w:lineRule="auto"/>
              <w:jc w:val="both"/>
              <w:rPr>
                <w:rFonts w:ascii="Cambria" w:eastAsia="Cambria" w:hAnsi="Cambria" w:cs="Cambria"/>
                <w:color w:val="000000"/>
                <w:sz w:val="20"/>
                <w:szCs w:val="20"/>
              </w:rPr>
            </w:pPr>
            <w:r>
              <w:rPr>
                <w:rFonts w:ascii="Cambria" w:eastAsia="Cambria" w:hAnsi="Cambria" w:cs="Cambria"/>
                <w:color w:val="000000"/>
                <w:sz w:val="20"/>
                <w:szCs w:val="20"/>
              </w:rPr>
              <w:t>Ações afirmativas </w:t>
            </w:r>
          </w:p>
        </w:tc>
        <w:tc>
          <w:tcPr>
            <w:tcW w:w="1361" w:type="dxa"/>
          </w:tcPr>
          <w:p w14:paraId="3EB5B0F9"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32" w:type="dxa"/>
          </w:tcPr>
          <w:p w14:paraId="5B53138D"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571" w:type="dxa"/>
          </w:tcPr>
          <w:p w14:paraId="1D21F2EC"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c>
          <w:tcPr>
            <w:tcW w:w="1066" w:type="dxa"/>
          </w:tcPr>
          <w:p w14:paraId="3A711463" w14:textId="77777777" w:rsidR="00B62EE5" w:rsidRDefault="00B62EE5">
            <w:pPr>
              <w:pBdr>
                <w:top w:val="nil"/>
                <w:left w:val="nil"/>
                <w:bottom w:val="nil"/>
                <w:right w:val="nil"/>
                <w:between w:val="nil"/>
              </w:pBdr>
              <w:spacing w:after="160" w:line="259" w:lineRule="auto"/>
              <w:ind w:left="720"/>
              <w:jc w:val="both"/>
              <w:rPr>
                <w:rFonts w:ascii="Cambria" w:eastAsia="Cambria" w:hAnsi="Cambria" w:cs="Cambria"/>
                <w:b/>
                <w:color w:val="000000"/>
                <w:sz w:val="20"/>
                <w:szCs w:val="20"/>
              </w:rPr>
            </w:pPr>
          </w:p>
        </w:tc>
      </w:tr>
    </w:tbl>
    <w:p w14:paraId="59B5A389" w14:textId="77777777" w:rsidR="00B62EE5" w:rsidRDefault="005F3986">
      <w:pPr>
        <w:spacing w:after="0" w:line="360" w:lineRule="auto"/>
        <w:jc w:val="both"/>
        <w:rPr>
          <w:rFonts w:ascii="Cambria" w:eastAsia="Cambria" w:hAnsi="Cambria" w:cs="Cambria"/>
          <w:sz w:val="20"/>
          <w:szCs w:val="20"/>
        </w:rPr>
      </w:pPr>
      <w:r>
        <w:rPr>
          <w:rFonts w:ascii="Cambria" w:eastAsia="Cambria" w:hAnsi="Cambria" w:cs="Cambria"/>
          <w:sz w:val="20"/>
          <w:szCs w:val="20"/>
        </w:rPr>
        <w:t>Fonte: CAPES, 2019b.</w:t>
      </w:r>
    </w:p>
    <w:p w14:paraId="107ECBC5" w14:textId="77777777" w:rsidR="00B62EE5" w:rsidRDefault="005F3986">
      <w:pPr>
        <w:spacing w:after="0" w:line="240" w:lineRule="auto"/>
        <w:jc w:val="both"/>
        <w:rPr>
          <w:rFonts w:ascii="Cambria" w:eastAsia="Cambria" w:hAnsi="Cambria" w:cs="Cambria"/>
        </w:rPr>
      </w:pPr>
      <w:r>
        <w:rPr>
          <w:rFonts w:ascii="Cambria" w:eastAsia="Cambria" w:hAnsi="Cambria" w:cs="Cambria"/>
          <w:b/>
        </w:rPr>
        <w:lastRenderedPageBreak/>
        <w:t xml:space="preserve">Tabela 3. Formato das ações e/ou metas futuras especificadas a partir do processo de </w:t>
      </w:r>
      <w:proofErr w:type="spellStart"/>
      <w:r>
        <w:rPr>
          <w:rFonts w:ascii="Cambria" w:eastAsia="Cambria" w:hAnsi="Cambria" w:cs="Cambria"/>
          <w:b/>
        </w:rPr>
        <w:t>autoavaliação</w:t>
      </w:r>
      <w:proofErr w:type="spellEnd"/>
      <w:r>
        <w:rPr>
          <w:rFonts w:ascii="Cambria" w:eastAsia="Cambria" w:hAnsi="Cambria" w:cs="Cambria"/>
          <w:b/>
        </w:rPr>
        <w:t xml:space="preserve"> implementado</w:t>
      </w:r>
    </w:p>
    <w:tbl>
      <w:tblPr>
        <w:tblStyle w:val="af5"/>
        <w:tblW w:w="849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125"/>
        <w:gridCol w:w="1650"/>
        <w:gridCol w:w="1555"/>
        <w:gridCol w:w="1557"/>
        <w:gridCol w:w="1272"/>
        <w:gridCol w:w="1333"/>
      </w:tblGrid>
      <w:tr w:rsidR="00B62EE5" w14:paraId="40269DAE" w14:textId="77777777" w:rsidTr="00B62EE5">
        <w:trPr>
          <w:cnfStyle w:val="100000000000" w:firstRow="1" w:lastRow="0" w:firstColumn="0" w:lastColumn="0" w:oddVBand="0" w:evenVBand="0" w:oddHBand="0" w:evenHBand="0" w:firstRowFirstColumn="0" w:firstRowLastColumn="0" w:lastRowFirstColumn="0" w:lastRowLastColumn="0"/>
          <w:trHeight w:val="584"/>
        </w:trPr>
        <w:tc>
          <w:tcPr>
            <w:tcW w:w="1125" w:type="dxa"/>
          </w:tcPr>
          <w:p w14:paraId="6B5BFE8F"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Número da ação ou meta</w:t>
            </w:r>
          </w:p>
        </w:tc>
        <w:tc>
          <w:tcPr>
            <w:tcW w:w="1650" w:type="dxa"/>
          </w:tcPr>
          <w:p w14:paraId="4341A46B"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O quê?</w:t>
            </w:r>
          </w:p>
          <w:p w14:paraId="484D6913"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Descrição da ação ou meta</w:t>
            </w:r>
          </w:p>
        </w:tc>
        <w:tc>
          <w:tcPr>
            <w:tcW w:w="1555" w:type="dxa"/>
          </w:tcPr>
          <w:p w14:paraId="5CC4CD53"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Quem?</w:t>
            </w:r>
          </w:p>
          <w:p w14:paraId="0505D7AD"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Sujeitos responsáveis</w:t>
            </w:r>
          </w:p>
        </w:tc>
        <w:tc>
          <w:tcPr>
            <w:tcW w:w="1557" w:type="dxa"/>
          </w:tcPr>
          <w:p w14:paraId="4C2FB840"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Como?</w:t>
            </w:r>
          </w:p>
          <w:p w14:paraId="5DBC5620"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Ferramentas e técnicas</w:t>
            </w:r>
          </w:p>
        </w:tc>
        <w:tc>
          <w:tcPr>
            <w:tcW w:w="1272" w:type="dxa"/>
          </w:tcPr>
          <w:p w14:paraId="1D40F287"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Quando?</w:t>
            </w:r>
          </w:p>
          <w:p w14:paraId="5FA4E3E8"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Prazo de conclusão</w:t>
            </w:r>
          </w:p>
        </w:tc>
        <w:tc>
          <w:tcPr>
            <w:tcW w:w="1333" w:type="dxa"/>
          </w:tcPr>
          <w:p w14:paraId="53C82454" w14:textId="77777777" w:rsidR="00B62EE5" w:rsidRDefault="005F3986">
            <w:pPr>
              <w:jc w:val="center"/>
              <w:rPr>
                <w:rFonts w:ascii="Cambria" w:eastAsia="Cambria" w:hAnsi="Cambria" w:cs="Cambria"/>
                <w:sz w:val="20"/>
                <w:szCs w:val="20"/>
              </w:rPr>
            </w:pPr>
            <w:r>
              <w:rPr>
                <w:rFonts w:ascii="Cambria" w:eastAsia="Cambria" w:hAnsi="Cambria" w:cs="Cambria"/>
                <w:sz w:val="20"/>
                <w:szCs w:val="20"/>
              </w:rPr>
              <w:t>Indicador de conclusão</w:t>
            </w:r>
          </w:p>
        </w:tc>
      </w:tr>
      <w:tr w:rsidR="00B62EE5" w14:paraId="5B237C44" w14:textId="77777777" w:rsidTr="00B62EE5">
        <w:trPr>
          <w:cnfStyle w:val="000000100000" w:firstRow="0" w:lastRow="0" w:firstColumn="0" w:lastColumn="0" w:oddVBand="0" w:evenVBand="0" w:oddHBand="1" w:evenHBand="0" w:firstRowFirstColumn="0" w:firstRowLastColumn="0" w:lastRowFirstColumn="0" w:lastRowLastColumn="0"/>
          <w:trHeight w:val="232"/>
        </w:trPr>
        <w:tc>
          <w:tcPr>
            <w:tcW w:w="1125" w:type="dxa"/>
          </w:tcPr>
          <w:p w14:paraId="247BFD05" w14:textId="77777777" w:rsidR="00B62EE5" w:rsidRDefault="005F3986">
            <w:pPr>
              <w:ind w:firstLine="851"/>
              <w:jc w:val="both"/>
              <w:rPr>
                <w:rFonts w:ascii="Cambria" w:eastAsia="Cambria" w:hAnsi="Cambria" w:cs="Cambria"/>
                <w:sz w:val="20"/>
                <w:szCs w:val="20"/>
              </w:rPr>
            </w:pPr>
            <w:r>
              <w:rPr>
                <w:rFonts w:ascii="Cambria" w:eastAsia="Cambria" w:hAnsi="Cambria" w:cs="Cambria"/>
                <w:sz w:val="20"/>
                <w:szCs w:val="20"/>
              </w:rPr>
              <w:t>1</w:t>
            </w:r>
          </w:p>
        </w:tc>
        <w:tc>
          <w:tcPr>
            <w:tcW w:w="1650" w:type="dxa"/>
          </w:tcPr>
          <w:p w14:paraId="43A6765E" w14:textId="77777777" w:rsidR="00B62EE5" w:rsidRDefault="00B62EE5">
            <w:pPr>
              <w:jc w:val="both"/>
              <w:rPr>
                <w:rFonts w:ascii="Cambria" w:eastAsia="Cambria" w:hAnsi="Cambria" w:cs="Cambria"/>
                <w:sz w:val="20"/>
                <w:szCs w:val="20"/>
              </w:rPr>
            </w:pPr>
          </w:p>
        </w:tc>
        <w:tc>
          <w:tcPr>
            <w:tcW w:w="1555" w:type="dxa"/>
          </w:tcPr>
          <w:p w14:paraId="6417CDE9" w14:textId="77777777" w:rsidR="00B62EE5" w:rsidRDefault="00B62EE5">
            <w:pPr>
              <w:jc w:val="both"/>
              <w:rPr>
                <w:rFonts w:ascii="Cambria" w:eastAsia="Cambria" w:hAnsi="Cambria" w:cs="Cambria"/>
                <w:sz w:val="20"/>
                <w:szCs w:val="20"/>
              </w:rPr>
            </w:pPr>
          </w:p>
        </w:tc>
        <w:tc>
          <w:tcPr>
            <w:tcW w:w="1557" w:type="dxa"/>
          </w:tcPr>
          <w:p w14:paraId="004354B7" w14:textId="77777777" w:rsidR="00B62EE5" w:rsidRDefault="00B62EE5">
            <w:pPr>
              <w:jc w:val="both"/>
              <w:rPr>
                <w:rFonts w:ascii="Cambria" w:eastAsia="Cambria" w:hAnsi="Cambria" w:cs="Cambria"/>
                <w:sz w:val="20"/>
                <w:szCs w:val="20"/>
              </w:rPr>
            </w:pPr>
          </w:p>
        </w:tc>
        <w:tc>
          <w:tcPr>
            <w:tcW w:w="1272" w:type="dxa"/>
          </w:tcPr>
          <w:p w14:paraId="3215A7A1" w14:textId="77777777" w:rsidR="00B62EE5" w:rsidRDefault="00B62EE5">
            <w:pPr>
              <w:jc w:val="both"/>
              <w:rPr>
                <w:rFonts w:ascii="Cambria" w:eastAsia="Cambria" w:hAnsi="Cambria" w:cs="Cambria"/>
                <w:sz w:val="20"/>
                <w:szCs w:val="20"/>
              </w:rPr>
            </w:pPr>
          </w:p>
        </w:tc>
        <w:tc>
          <w:tcPr>
            <w:tcW w:w="1333" w:type="dxa"/>
          </w:tcPr>
          <w:p w14:paraId="03CC9958" w14:textId="77777777" w:rsidR="00B62EE5" w:rsidRDefault="00B62EE5">
            <w:pPr>
              <w:jc w:val="both"/>
              <w:rPr>
                <w:rFonts w:ascii="Cambria" w:eastAsia="Cambria" w:hAnsi="Cambria" w:cs="Cambria"/>
                <w:sz w:val="20"/>
                <w:szCs w:val="20"/>
              </w:rPr>
            </w:pPr>
          </w:p>
        </w:tc>
      </w:tr>
      <w:tr w:rsidR="00B62EE5" w14:paraId="3523AFD6" w14:textId="77777777" w:rsidTr="00B62EE5">
        <w:trPr>
          <w:trHeight w:val="264"/>
        </w:trPr>
        <w:tc>
          <w:tcPr>
            <w:tcW w:w="1125" w:type="dxa"/>
          </w:tcPr>
          <w:p w14:paraId="7B63187D" w14:textId="77777777" w:rsidR="00B62EE5" w:rsidRDefault="005F3986">
            <w:pPr>
              <w:ind w:firstLine="851"/>
              <w:jc w:val="both"/>
              <w:rPr>
                <w:rFonts w:ascii="Cambria" w:eastAsia="Cambria" w:hAnsi="Cambria" w:cs="Cambria"/>
                <w:sz w:val="20"/>
                <w:szCs w:val="20"/>
              </w:rPr>
            </w:pPr>
            <w:r>
              <w:rPr>
                <w:rFonts w:ascii="Cambria" w:eastAsia="Cambria" w:hAnsi="Cambria" w:cs="Cambria"/>
                <w:sz w:val="20"/>
                <w:szCs w:val="20"/>
              </w:rPr>
              <w:t>2</w:t>
            </w:r>
          </w:p>
        </w:tc>
        <w:tc>
          <w:tcPr>
            <w:tcW w:w="1650" w:type="dxa"/>
          </w:tcPr>
          <w:p w14:paraId="23AF60CF" w14:textId="77777777" w:rsidR="00B62EE5" w:rsidRDefault="00B62EE5">
            <w:pPr>
              <w:jc w:val="both"/>
              <w:rPr>
                <w:rFonts w:ascii="Cambria" w:eastAsia="Cambria" w:hAnsi="Cambria" w:cs="Cambria"/>
                <w:sz w:val="20"/>
                <w:szCs w:val="20"/>
              </w:rPr>
            </w:pPr>
          </w:p>
        </w:tc>
        <w:tc>
          <w:tcPr>
            <w:tcW w:w="1555" w:type="dxa"/>
          </w:tcPr>
          <w:p w14:paraId="1A21A02C" w14:textId="77777777" w:rsidR="00B62EE5" w:rsidRDefault="00B62EE5">
            <w:pPr>
              <w:ind w:firstLine="851"/>
              <w:jc w:val="both"/>
              <w:rPr>
                <w:rFonts w:ascii="Cambria" w:eastAsia="Cambria" w:hAnsi="Cambria" w:cs="Cambria"/>
                <w:sz w:val="20"/>
                <w:szCs w:val="20"/>
              </w:rPr>
            </w:pPr>
          </w:p>
        </w:tc>
        <w:tc>
          <w:tcPr>
            <w:tcW w:w="1557" w:type="dxa"/>
          </w:tcPr>
          <w:p w14:paraId="170A6997" w14:textId="77777777" w:rsidR="00B62EE5" w:rsidRDefault="00B62EE5">
            <w:pPr>
              <w:ind w:firstLine="851"/>
              <w:jc w:val="both"/>
              <w:rPr>
                <w:rFonts w:ascii="Cambria" w:eastAsia="Cambria" w:hAnsi="Cambria" w:cs="Cambria"/>
                <w:sz w:val="20"/>
                <w:szCs w:val="20"/>
              </w:rPr>
            </w:pPr>
          </w:p>
        </w:tc>
        <w:tc>
          <w:tcPr>
            <w:tcW w:w="1272" w:type="dxa"/>
          </w:tcPr>
          <w:p w14:paraId="058182C7" w14:textId="77777777" w:rsidR="00B62EE5" w:rsidRDefault="00B62EE5">
            <w:pPr>
              <w:ind w:firstLine="851"/>
              <w:jc w:val="both"/>
              <w:rPr>
                <w:rFonts w:ascii="Cambria" w:eastAsia="Cambria" w:hAnsi="Cambria" w:cs="Cambria"/>
                <w:sz w:val="20"/>
                <w:szCs w:val="20"/>
              </w:rPr>
            </w:pPr>
          </w:p>
        </w:tc>
        <w:tc>
          <w:tcPr>
            <w:tcW w:w="1333" w:type="dxa"/>
          </w:tcPr>
          <w:p w14:paraId="5482B341" w14:textId="77777777" w:rsidR="00B62EE5" w:rsidRDefault="00B62EE5">
            <w:pPr>
              <w:ind w:firstLine="851"/>
              <w:jc w:val="both"/>
              <w:rPr>
                <w:rFonts w:ascii="Cambria" w:eastAsia="Cambria" w:hAnsi="Cambria" w:cs="Cambria"/>
                <w:sz w:val="20"/>
                <w:szCs w:val="20"/>
              </w:rPr>
            </w:pPr>
          </w:p>
        </w:tc>
      </w:tr>
      <w:tr w:rsidR="00B62EE5" w14:paraId="07F6AF29" w14:textId="77777777" w:rsidTr="00B62EE5">
        <w:trPr>
          <w:cnfStyle w:val="000000100000" w:firstRow="0" w:lastRow="0" w:firstColumn="0" w:lastColumn="0" w:oddVBand="0" w:evenVBand="0" w:oddHBand="1" w:evenHBand="0" w:firstRowFirstColumn="0" w:firstRowLastColumn="0" w:lastRowFirstColumn="0" w:lastRowLastColumn="0"/>
          <w:trHeight w:val="268"/>
        </w:trPr>
        <w:tc>
          <w:tcPr>
            <w:tcW w:w="1125" w:type="dxa"/>
          </w:tcPr>
          <w:p w14:paraId="351D7BCF" w14:textId="77777777" w:rsidR="00B62EE5" w:rsidRDefault="005F3986">
            <w:pPr>
              <w:ind w:firstLine="851"/>
              <w:jc w:val="both"/>
              <w:rPr>
                <w:rFonts w:ascii="Cambria" w:eastAsia="Cambria" w:hAnsi="Cambria" w:cs="Cambria"/>
                <w:sz w:val="20"/>
                <w:szCs w:val="20"/>
              </w:rPr>
            </w:pPr>
            <w:r>
              <w:rPr>
                <w:rFonts w:ascii="Cambria" w:eastAsia="Cambria" w:hAnsi="Cambria" w:cs="Cambria"/>
                <w:sz w:val="20"/>
                <w:szCs w:val="20"/>
              </w:rPr>
              <w:t>3</w:t>
            </w:r>
          </w:p>
        </w:tc>
        <w:tc>
          <w:tcPr>
            <w:tcW w:w="1650" w:type="dxa"/>
          </w:tcPr>
          <w:p w14:paraId="47239096" w14:textId="77777777" w:rsidR="00B62EE5" w:rsidRDefault="00B62EE5">
            <w:pPr>
              <w:ind w:firstLine="851"/>
              <w:jc w:val="both"/>
              <w:rPr>
                <w:rFonts w:ascii="Cambria" w:eastAsia="Cambria" w:hAnsi="Cambria" w:cs="Cambria"/>
                <w:sz w:val="20"/>
                <w:szCs w:val="20"/>
              </w:rPr>
            </w:pPr>
          </w:p>
        </w:tc>
        <w:tc>
          <w:tcPr>
            <w:tcW w:w="1555" w:type="dxa"/>
          </w:tcPr>
          <w:p w14:paraId="3A6EA2E9" w14:textId="77777777" w:rsidR="00B62EE5" w:rsidRDefault="00B62EE5">
            <w:pPr>
              <w:ind w:firstLine="851"/>
              <w:jc w:val="both"/>
              <w:rPr>
                <w:rFonts w:ascii="Cambria" w:eastAsia="Cambria" w:hAnsi="Cambria" w:cs="Cambria"/>
                <w:sz w:val="20"/>
                <w:szCs w:val="20"/>
              </w:rPr>
            </w:pPr>
          </w:p>
        </w:tc>
        <w:tc>
          <w:tcPr>
            <w:tcW w:w="1557" w:type="dxa"/>
          </w:tcPr>
          <w:p w14:paraId="416C8502" w14:textId="77777777" w:rsidR="00B62EE5" w:rsidRDefault="00B62EE5">
            <w:pPr>
              <w:ind w:firstLine="851"/>
              <w:jc w:val="both"/>
              <w:rPr>
                <w:rFonts w:ascii="Cambria" w:eastAsia="Cambria" w:hAnsi="Cambria" w:cs="Cambria"/>
                <w:sz w:val="20"/>
                <w:szCs w:val="20"/>
              </w:rPr>
            </w:pPr>
          </w:p>
        </w:tc>
        <w:tc>
          <w:tcPr>
            <w:tcW w:w="1272" w:type="dxa"/>
          </w:tcPr>
          <w:p w14:paraId="7B3778B0" w14:textId="77777777" w:rsidR="00B62EE5" w:rsidRDefault="00B62EE5">
            <w:pPr>
              <w:ind w:firstLine="851"/>
              <w:jc w:val="both"/>
              <w:rPr>
                <w:rFonts w:ascii="Cambria" w:eastAsia="Cambria" w:hAnsi="Cambria" w:cs="Cambria"/>
                <w:sz w:val="20"/>
                <w:szCs w:val="20"/>
              </w:rPr>
            </w:pPr>
          </w:p>
        </w:tc>
        <w:tc>
          <w:tcPr>
            <w:tcW w:w="1333" w:type="dxa"/>
          </w:tcPr>
          <w:p w14:paraId="1A1DE569" w14:textId="77777777" w:rsidR="00B62EE5" w:rsidRDefault="00B62EE5">
            <w:pPr>
              <w:ind w:firstLine="851"/>
              <w:jc w:val="both"/>
              <w:rPr>
                <w:rFonts w:ascii="Cambria" w:eastAsia="Cambria" w:hAnsi="Cambria" w:cs="Cambria"/>
                <w:sz w:val="20"/>
                <w:szCs w:val="20"/>
              </w:rPr>
            </w:pPr>
          </w:p>
        </w:tc>
      </w:tr>
      <w:tr w:rsidR="00B62EE5" w14:paraId="488FEED4" w14:textId="77777777" w:rsidTr="00B62EE5">
        <w:trPr>
          <w:trHeight w:val="286"/>
        </w:trPr>
        <w:tc>
          <w:tcPr>
            <w:tcW w:w="1125" w:type="dxa"/>
          </w:tcPr>
          <w:p w14:paraId="1DAA6C59" w14:textId="77777777" w:rsidR="00B62EE5" w:rsidRDefault="005F3986">
            <w:pPr>
              <w:ind w:firstLine="851"/>
              <w:jc w:val="both"/>
              <w:rPr>
                <w:rFonts w:ascii="Cambria" w:eastAsia="Cambria" w:hAnsi="Cambria" w:cs="Cambria"/>
                <w:sz w:val="20"/>
                <w:szCs w:val="20"/>
              </w:rPr>
            </w:pPr>
            <w:r>
              <w:rPr>
                <w:rFonts w:ascii="Cambria" w:eastAsia="Cambria" w:hAnsi="Cambria" w:cs="Cambria"/>
                <w:sz w:val="20"/>
                <w:szCs w:val="20"/>
              </w:rPr>
              <w:t>4</w:t>
            </w:r>
          </w:p>
        </w:tc>
        <w:tc>
          <w:tcPr>
            <w:tcW w:w="1650" w:type="dxa"/>
          </w:tcPr>
          <w:p w14:paraId="2E0B4B81" w14:textId="77777777" w:rsidR="00B62EE5" w:rsidRDefault="00B62EE5">
            <w:pPr>
              <w:ind w:firstLine="851"/>
              <w:jc w:val="both"/>
              <w:rPr>
                <w:rFonts w:ascii="Cambria" w:eastAsia="Cambria" w:hAnsi="Cambria" w:cs="Cambria"/>
                <w:sz w:val="20"/>
                <w:szCs w:val="20"/>
              </w:rPr>
            </w:pPr>
          </w:p>
        </w:tc>
        <w:tc>
          <w:tcPr>
            <w:tcW w:w="1555" w:type="dxa"/>
          </w:tcPr>
          <w:p w14:paraId="025C5E0C" w14:textId="77777777" w:rsidR="00B62EE5" w:rsidRDefault="00B62EE5">
            <w:pPr>
              <w:ind w:firstLine="851"/>
              <w:jc w:val="both"/>
              <w:rPr>
                <w:rFonts w:ascii="Cambria" w:eastAsia="Cambria" w:hAnsi="Cambria" w:cs="Cambria"/>
                <w:sz w:val="20"/>
                <w:szCs w:val="20"/>
              </w:rPr>
            </w:pPr>
          </w:p>
        </w:tc>
        <w:tc>
          <w:tcPr>
            <w:tcW w:w="1557" w:type="dxa"/>
          </w:tcPr>
          <w:p w14:paraId="2C909F18" w14:textId="77777777" w:rsidR="00B62EE5" w:rsidRDefault="00B62EE5">
            <w:pPr>
              <w:ind w:firstLine="851"/>
              <w:jc w:val="both"/>
              <w:rPr>
                <w:rFonts w:ascii="Cambria" w:eastAsia="Cambria" w:hAnsi="Cambria" w:cs="Cambria"/>
                <w:sz w:val="20"/>
                <w:szCs w:val="20"/>
              </w:rPr>
            </w:pPr>
          </w:p>
        </w:tc>
        <w:tc>
          <w:tcPr>
            <w:tcW w:w="1272" w:type="dxa"/>
          </w:tcPr>
          <w:p w14:paraId="4334200E" w14:textId="77777777" w:rsidR="00B62EE5" w:rsidRDefault="00B62EE5">
            <w:pPr>
              <w:ind w:firstLine="851"/>
              <w:jc w:val="both"/>
              <w:rPr>
                <w:rFonts w:ascii="Cambria" w:eastAsia="Cambria" w:hAnsi="Cambria" w:cs="Cambria"/>
                <w:sz w:val="20"/>
                <w:szCs w:val="20"/>
              </w:rPr>
            </w:pPr>
          </w:p>
        </w:tc>
        <w:tc>
          <w:tcPr>
            <w:tcW w:w="1333" w:type="dxa"/>
          </w:tcPr>
          <w:p w14:paraId="41BE9CBE" w14:textId="77777777" w:rsidR="00B62EE5" w:rsidRDefault="00B62EE5">
            <w:pPr>
              <w:ind w:firstLine="851"/>
              <w:jc w:val="both"/>
              <w:rPr>
                <w:rFonts w:ascii="Cambria" w:eastAsia="Cambria" w:hAnsi="Cambria" w:cs="Cambria"/>
                <w:sz w:val="20"/>
                <w:szCs w:val="20"/>
              </w:rPr>
            </w:pPr>
          </w:p>
        </w:tc>
      </w:tr>
      <w:tr w:rsidR="00B62EE5" w14:paraId="51CBBAFD" w14:textId="77777777" w:rsidTr="00B62EE5">
        <w:trPr>
          <w:cnfStyle w:val="000000100000" w:firstRow="0" w:lastRow="0" w:firstColumn="0" w:lastColumn="0" w:oddVBand="0" w:evenVBand="0" w:oddHBand="1" w:evenHBand="0" w:firstRowFirstColumn="0" w:firstRowLastColumn="0" w:lastRowFirstColumn="0" w:lastRowLastColumn="0"/>
          <w:trHeight w:val="263"/>
        </w:trPr>
        <w:tc>
          <w:tcPr>
            <w:tcW w:w="1125" w:type="dxa"/>
          </w:tcPr>
          <w:p w14:paraId="54CA11A2" w14:textId="77777777" w:rsidR="00B62EE5" w:rsidRDefault="005F3986">
            <w:pPr>
              <w:ind w:firstLine="851"/>
              <w:jc w:val="both"/>
              <w:rPr>
                <w:rFonts w:ascii="Cambria" w:eastAsia="Cambria" w:hAnsi="Cambria" w:cs="Cambria"/>
                <w:sz w:val="20"/>
                <w:szCs w:val="20"/>
              </w:rPr>
            </w:pPr>
            <w:r>
              <w:rPr>
                <w:rFonts w:ascii="Cambria" w:eastAsia="Cambria" w:hAnsi="Cambria" w:cs="Cambria"/>
                <w:sz w:val="20"/>
                <w:szCs w:val="20"/>
              </w:rPr>
              <w:t>5</w:t>
            </w:r>
          </w:p>
        </w:tc>
        <w:tc>
          <w:tcPr>
            <w:tcW w:w="1650" w:type="dxa"/>
          </w:tcPr>
          <w:p w14:paraId="67134CCA" w14:textId="77777777" w:rsidR="00B62EE5" w:rsidRDefault="00B62EE5">
            <w:pPr>
              <w:ind w:firstLine="851"/>
              <w:jc w:val="both"/>
              <w:rPr>
                <w:rFonts w:ascii="Cambria" w:eastAsia="Cambria" w:hAnsi="Cambria" w:cs="Cambria"/>
                <w:sz w:val="20"/>
                <w:szCs w:val="20"/>
              </w:rPr>
            </w:pPr>
          </w:p>
        </w:tc>
        <w:tc>
          <w:tcPr>
            <w:tcW w:w="1555" w:type="dxa"/>
          </w:tcPr>
          <w:p w14:paraId="6A75D286" w14:textId="77777777" w:rsidR="00B62EE5" w:rsidRDefault="00B62EE5">
            <w:pPr>
              <w:ind w:firstLine="851"/>
              <w:jc w:val="both"/>
              <w:rPr>
                <w:rFonts w:ascii="Cambria" w:eastAsia="Cambria" w:hAnsi="Cambria" w:cs="Cambria"/>
                <w:sz w:val="20"/>
                <w:szCs w:val="20"/>
              </w:rPr>
            </w:pPr>
          </w:p>
        </w:tc>
        <w:tc>
          <w:tcPr>
            <w:tcW w:w="1557" w:type="dxa"/>
          </w:tcPr>
          <w:p w14:paraId="451A4329" w14:textId="77777777" w:rsidR="00B62EE5" w:rsidRDefault="00B62EE5">
            <w:pPr>
              <w:ind w:firstLine="851"/>
              <w:jc w:val="both"/>
              <w:rPr>
                <w:rFonts w:ascii="Cambria" w:eastAsia="Cambria" w:hAnsi="Cambria" w:cs="Cambria"/>
                <w:sz w:val="20"/>
                <w:szCs w:val="20"/>
              </w:rPr>
            </w:pPr>
          </w:p>
        </w:tc>
        <w:tc>
          <w:tcPr>
            <w:tcW w:w="1272" w:type="dxa"/>
          </w:tcPr>
          <w:p w14:paraId="1B8F45A0" w14:textId="77777777" w:rsidR="00B62EE5" w:rsidRDefault="00B62EE5">
            <w:pPr>
              <w:ind w:firstLine="851"/>
              <w:jc w:val="both"/>
              <w:rPr>
                <w:rFonts w:ascii="Cambria" w:eastAsia="Cambria" w:hAnsi="Cambria" w:cs="Cambria"/>
                <w:sz w:val="20"/>
                <w:szCs w:val="20"/>
              </w:rPr>
            </w:pPr>
          </w:p>
        </w:tc>
        <w:tc>
          <w:tcPr>
            <w:tcW w:w="1333" w:type="dxa"/>
          </w:tcPr>
          <w:p w14:paraId="626EDAC6" w14:textId="77777777" w:rsidR="00B62EE5" w:rsidRDefault="00B62EE5">
            <w:pPr>
              <w:ind w:firstLine="851"/>
              <w:jc w:val="both"/>
              <w:rPr>
                <w:rFonts w:ascii="Cambria" w:eastAsia="Cambria" w:hAnsi="Cambria" w:cs="Cambria"/>
                <w:sz w:val="20"/>
                <w:szCs w:val="20"/>
              </w:rPr>
            </w:pPr>
          </w:p>
        </w:tc>
      </w:tr>
      <w:tr w:rsidR="00B62EE5" w14:paraId="7BCA6775" w14:textId="77777777" w:rsidTr="00B62EE5">
        <w:trPr>
          <w:trHeight w:val="138"/>
        </w:trPr>
        <w:tc>
          <w:tcPr>
            <w:tcW w:w="1125" w:type="dxa"/>
          </w:tcPr>
          <w:p w14:paraId="0FD16CAE" w14:textId="77777777" w:rsidR="00B62EE5" w:rsidRDefault="005F3986">
            <w:pPr>
              <w:ind w:firstLine="851"/>
              <w:jc w:val="both"/>
              <w:rPr>
                <w:rFonts w:ascii="Cambria" w:eastAsia="Cambria" w:hAnsi="Cambria" w:cs="Cambria"/>
                <w:sz w:val="20"/>
                <w:szCs w:val="20"/>
              </w:rPr>
            </w:pPr>
            <w:r>
              <w:rPr>
                <w:rFonts w:ascii="Cambria" w:eastAsia="Cambria" w:hAnsi="Cambria" w:cs="Cambria"/>
                <w:sz w:val="20"/>
                <w:szCs w:val="20"/>
              </w:rPr>
              <w:t>...</w:t>
            </w:r>
          </w:p>
        </w:tc>
        <w:tc>
          <w:tcPr>
            <w:tcW w:w="1650" w:type="dxa"/>
          </w:tcPr>
          <w:p w14:paraId="704310D8" w14:textId="77777777" w:rsidR="00B62EE5" w:rsidRDefault="00B62EE5">
            <w:pPr>
              <w:ind w:firstLine="851"/>
              <w:jc w:val="both"/>
              <w:rPr>
                <w:rFonts w:ascii="Cambria" w:eastAsia="Cambria" w:hAnsi="Cambria" w:cs="Cambria"/>
                <w:sz w:val="20"/>
                <w:szCs w:val="20"/>
              </w:rPr>
            </w:pPr>
          </w:p>
        </w:tc>
        <w:tc>
          <w:tcPr>
            <w:tcW w:w="1555" w:type="dxa"/>
          </w:tcPr>
          <w:p w14:paraId="57EA332A" w14:textId="77777777" w:rsidR="00B62EE5" w:rsidRDefault="00B62EE5">
            <w:pPr>
              <w:ind w:firstLine="851"/>
              <w:jc w:val="both"/>
              <w:rPr>
                <w:rFonts w:ascii="Cambria" w:eastAsia="Cambria" w:hAnsi="Cambria" w:cs="Cambria"/>
                <w:sz w:val="20"/>
                <w:szCs w:val="20"/>
              </w:rPr>
            </w:pPr>
          </w:p>
        </w:tc>
        <w:tc>
          <w:tcPr>
            <w:tcW w:w="1557" w:type="dxa"/>
          </w:tcPr>
          <w:p w14:paraId="4EB9C679" w14:textId="77777777" w:rsidR="00B62EE5" w:rsidRDefault="00B62EE5">
            <w:pPr>
              <w:ind w:firstLine="851"/>
              <w:jc w:val="both"/>
              <w:rPr>
                <w:rFonts w:ascii="Cambria" w:eastAsia="Cambria" w:hAnsi="Cambria" w:cs="Cambria"/>
                <w:sz w:val="20"/>
                <w:szCs w:val="20"/>
              </w:rPr>
            </w:pPr>
          </w:p>
        </w:tc>
        <w:tc>
          <w:tcPr>
            <w:tcW w:w="1272" w:type="dxa"/>
          </w:tcPr>
          <w:p w14:paraId="47FFDF3B" w14:textId="77777777" w:rsidR="00B62EE5" w:rsidRDefault="00B62EE5">
            <w:pPr>
              <w:ind w:firstLine="851"/>
              <w:jc w:val="both"/>
              <w:rPr>
                <w:rFonts w:ascii="Cambria" w:eastAsia="Cambria" w:hAnsi="Cambria" w:cs="Cambria"/>
                <w:sz w:val="20"/>
                <w:szCs w:val="20"/>
              </w:rPr>
            </w:pPr>
          </w:p>
        </w:tc>
        <w:tc>
          <w:tcPr>
            <w:tcW w:w="1333" w:type="dxa"/>
          </w:tcPr>
          <w:p w14:paraId="3E23BB04" w14:textId="77777777" w:rsidR="00B62EE5" w:rsidRDefault="00B62EE5">
            <w:pPr>
              <w:ind w:firstLine="851"/>
              <w:jc w:val="both"/>
              <w:rPr>
                <w:rFonts w:ascii="Cambria" w:eastAsia="Cambria" w:hAnsi="Cambria" w:cs="Cambria"/>
                <w:sz w:val="20"/>
                <w:szCs w:val="20"/>
              </w:rPr>
            </w:pPr>
          </w:p>
        </w:tc>
      </w:tr>
    </w:tbl>
    <w:p w14:paraId="1EEFFFFF" w14:textId="77777777" w:rsidR="00B62EE5" w:rsidRDefault="005F3986">
      <w:pPr>
        <w:spacing w:after="0" w:line="360" w:lineRule="auto"/>
        <w:jc w:val="both"/>
        <w:rPr>
          <w:rFonts w:ascii="Cambria" w:eastAsia="Cambria" w:hAnsi="Cambria" w:cs="Cambria"/>
        </w:rPr>
      </w:pPr>
      <w:r>
        <w:rPr>
          <w:rFonts w:ascii="Cambria" w:eastAsia="Cambria" w:hAnsi="Cambria" w:cs="Cambria"/>
        </w:rPr>
        <w:t>Fonte: CAPES, 2019b.</w:t>
      </w:r>
    </w:p>
    <w:p w14:paraId="783CA34A" w14:textId="77777777" w:rsidR="00B62EE5" w:rsidRDefault="00B62EE5">
      <w:pPr>
        <w:spacing w:after="0" w:line="360" w:lineRule="auto"/>
        <w:ind w:firstLine="851"/>
        <w:jc w:val="both"/>
        <w:rPr>
          <w:rFonts w:ascii="Cambria" w:eastAsia="Cambria" w:hAnsi="Cambria" w:cs="Cambria"/>
        </w:rPr>
      </w:pPr>
    </w:p>
    <w:p w14:paraId="49513CED" w14:textId="77777777" w:rsidR="00B62EE5" w:rsidRDefault="005F3986">
      <w:pPr>
        <w:numPr>
          <w:ilvl w:val="0"/>
          <w:numId w:val="3"/>
        </w:numPr>
        <w:pBdr>
          <w:top w:val="nil"/>
          <w:left w:val="nil"/>
          <w:bottom w:val="nil"/>
          <w:right w:val="nil"/>
          <w:between w:val="nil"/>
        </w:pBdr>
        <w:spacing w:after="0" w:line="360" w:lineRule="auto"/>
        <w:ind w:left="426" w:hanging="284"/>
        <w:jc w:val="both"/>
        <w:rPr>
          <w:rFonts w:ascii="Cambria" w:eastAsia="Cambria" w:hAnsi="Cambria" w:cs="Cambria"/>
          <w:b/>
          <w:color w:val="000000"/>
        </w:rPr>
      </w:pPr>
      <w:r>
        <w:rPr>
          <w:rFonts w:ascii="Cambria" w:eastAsia="Cambria" w:hAnsi="Cambria" w:cs="Cambria"/>
          <w:b/>
          <w:color w:val="000000"/>
        </w:rPr>
        <w:t>Divulgação dos resultados à comunidade e discussão dos resultados por parte da comunidade acadêmica</w:t>
      </w:r>
    </w:p>
    <w:p w14:paraId="4C9B316E" w14:textId="77777777" w:rsidR="00B62EE5" w:rsidRDefault="005F3986">
      <w:pPr>
        <w:spacing w:after="0" w:line="360" w:lineRule="auto"/>
        <w:ind w:firstLine="851"/>
        <w:jc w:val="both"/>
        <w:rPr>
          <w:rFonts w:ascii="Cambria" w:eastAsia="Cambria" w:hAnsi="Cambria" w:cs="Cambria"/>
        </w:rPr>
      </w:pPr>
      <w:r>
        <w:rPr>
          <w:rFonts w:ascii="Cambria" w:eastAsia="Cambria" w:hAnsi="Cambria" w:cs="Cambria"/>
        </w:rPr>
        <w:t xml:space="preserve">A divulgação dos resultados da </w:t>
      </w:r>
      <w:proofErr w:type="spellStart"/>
      <w:r>
        <w:rPr>
          <w:rFonts w:ascii="Cambria" w:eastAsia="Cambria" w:hAnsi="Cambria" w:cs="Cambria"/>
        </w:rPr>
        <w:t>autoavaliação</w:t>
      </w:r>
      <w:proofErr w:type="spellEnd"/>
      <w:r>
        <w:rPr>
          <w:rFonts w:ascii="Cambria" w:eastAsia="Cambria" w:hAnsi="Cambria" w:cs="Cambria"/>
        </w:rPr>
        <w:t xml:space="preserve"> será realizada por meio da disponibilização dos Relatórios da CAA no site do PIPGCF e por envio eletrônico para comunidade. Pretende-se realizar ainda seminários de avaliação, com periodicidade </w:t>
      </w:r>
      <w:proofErr w:type="spellStart"/>
      <w:r>
        <w:rPr>
          <w:rFonts w:ascii="Cambria" w:eastAsia="Cambria" w:hAnsi="Cambria" w:cs="Cambria"/>
        </w:rPr>
        <w:t>bi-anual</w:t>
      </w:r>
      <w:proofErr w:type="spellEnd"/>
      <w:r>
        <w:rPr>
          <w:rFonts w:ascii="Cambria" w:eastAsia="Cambria" w:hAnsi="Cambria" w:cs="Cambria"/>
        </w:rPr>
        <w:t xml:space="preserve">. </w:t>
      </w:r>
    </w:p>
    <w:p w14:paraId="78C420EC" w14:textId="77777777" w:rsidR="00B62EE5" w:rsidRDefault="00B62EE5">
      <w:pPr>
        <w:spacing w:after="0" w:line="360" w:lineRule="auto"/>
        <w:ind w:firstLine="851"/>
        <w:jc w:val="both"/>
        <w:rPr>
          <w:rFonts w:ascii="Cambria" w:eastAsia="Cambria" w:hAnsi="Cambria" w:cs="Cambria"/>
        </w:rPr>
      </w:pPr>
    </w:p>
    <w:p w14:paraId="17300761" w14:textId="77777777" w:rsidR="00B62EE5" w:rsidRDefault="005F3986">
      <w:pPr>
        <w:spacing w:after="0" w:line="360" w:lineRule="auto"/>
        <w:jc w:val="both"/>
        <w:rPr>
          <w:rFonts w:ascii="Cambria" w:eastAsia="Cambria" w:hAnsi="Cambria" w:cs="Cambria"/>
          <w:b/>
        </w:rPr>
      </w:pPr>
      <w:r>
        <w:rPr>
          <w:rFonts w:ascii="Cambria" w:eastAsia="Cambria" w:hAnsi="Cambria" w:cs="Cambria"/>
          <w:b/>
        </w:rPr>
        <w:t xml:space="preserve"> (6) Meta-avaliação ou balanço crítico </w:t>
      </w:r>
    </w:p>
    <w:p w14:paraId="2897E1A4" w14:textId="77777777" w:rsidR="00B62EE5" w:rsidRDefault="005F3986">
      <w:pPr>
        <w:spacing w:after="0" w:line="360" w:lineRule="auto"/>
        <w:ind w:firstLine="709"/>
        <w:jc w:val="both"/>
        <w:rPr>
          <w:rFonts w:ascii="Cambria" w:eastAsia="Cambria" w:hAnsi="Cambria" w:cs="Cambria"/>
        </w:rPr>
      </w:pPr>
      <w:r>
        <w:rPr>
          <w:rFonts w:ascii="Cambria" w:eastAsia="Cambria" w:hAnsi="Cambria" w:cs="Cambria"/>
        </w:rPr>
        <w:t xml:space="preserve">A última etapa que completa o ciclo de um processo avaliativo é chamada de meta avaliação, pois se caracteriza na reflexão sobre todas as práticas utilizadas pela CAA para alcançar os objetivos pretendidos, bem como na análise sobre o atendimento das metas definidas no planejamento. A meta-avaliação será realizada </w:t>
      </w:r>
      <w:proofErr w:type="spellStart"/>
      <w:r>
        <w:rPr>
          <w:rFonts w:ascii="Cambria" w:eastAsia="Cambria" w:hAnsi="Cambria" w:cs="Cambria"/>
        </w:rPr>
        <w:t>bi-anualmente</w:t>
      </w:r>
      <w:proofErr w:type="spellEnd"/>
      <w:r>
        <w:rPr>
          <w:rFonts w:ascii="Cambria" w:eastAsia="Cambria" w:hAnsi="Cambria" w:cs="Cambria"/>
        </w:rPr>
        <w:t xml:space="preserve"> por meio de reuniões presenciais, na finalização de cada ciclo de </w:t>
      </w:r>
      <w:proofErr w:type="spellStart"/>
      <w:r>
        <w:rPr>
          <w:rFonts w:ascii="Cambria" w:eastAsia="Cambria" w:hAnsi="Cambria" w:cs="Cambria"/>
        </w:rPr>
        <w:t>autoavaliação</w:t>
      </w:r>
      <w:proofErr w:type="spellEnd"/>
      <w:r>
        <w:rPr>
          <w:rFonts w:ascii="Cambria" w:eastAsia="Cambria" w:hAnsi="Cambria" w:cs="Cambria"/>
        </w:rPr>
        <w:t xml:space="preserve">. </w:t>
      </w:r>
    </w:p>
    <w:p w14:paraId="65B81C67" w14:textId="77777777" w:rsidR="00B62EE5" w:rsidRDefault="005F3986">
      <w:pPr>
        <w:spacing w:after="0" w:line="360" w:lineRule="auto"/>
        <w:ind w:firstLine="709"/>
        <w:jc w:val="both"/>
        <w:rPr>
          <w:rFonts w:ascii="Cambria" w:eastAsia="Cambria" w:hAnsi="Cambria" w:cs="Cambria"/>
        </w:rPr>
      </w:pPr>
      <w:r>
        <w:rPr>
          <w:rFonts w:ascii="Cambria" w:eastAsia="Cambria" w:hAnsi="Cambria" w:cs="Cambria"/>
        </w:rPr>
        <w:t>Serão discutidos dados sobre aderência nos processos de avaliação de cada segmento, assim como fragilidades e potencialidades de cada etapa de trabalho e identificação de avanços quanto às ações corretivas já desenvolvidas. A partir disso, serão elencadas novas ações para melhora do ciclo do processo avaliativo.</w:t>
      </w:r>
    </w:p>
    <w:p w14:paraId="632694BA" w14:textId="77777777" w:rsidR="00B62EE5" w:rsidRDefault="00B62EE5">
      <w:pPr>
        <w:spacing w:after="0" w:line="360" w:lineRule="auto"/>
        <w:ind w:firstLine="709"/>
        <w:jc w:val="both"/>
        <w:rPr>
          <w:rFonts w:ascii="Cambria" w:eastAsia="Cambria" w:hAnsi="Cambria" w:cs="Cambria"/>
        </w:rPr>
      </w:pPr>
    </w:p>
    <w:p w14:paraId="5A248055" w14:textId="77777777" w:rsidR="00B62EE5" w:rsidRDefault="005F3986">
      <w:pPr>
        <w:numPr>
          <w:ilvl w:val="0"/>
          <w:numId w:val="1"/>
        </w:numPr>
        <w:pBdr>
          <w:top w:val="nil"/>
          <w:left w:val="nil"/>
          <w:bottom w:val="nil"/>
          <w:right w:val="nil"/>
          <w:between w:val="nil"/>
        </w:pBdr>
        <w:spacing w:after="0" w:line="360" w:lineRule="auto"/>
        <w:jc w:val="both"/>
        <w:rPr>
          <w:rFonts w:ascii="Cambria" w:eastAsia="Cambria" w:hAnsi="Cambria" w:cs="Cambria"/>
          <w:b/>
          <w:color w:val="000000"/>
        </w:rPr>
      </w:pPr>
      <w:r>
        <w:rPr>
          <w:rFonts w:ascii="Cambria" w:eastAsia="Cambria" w:hAnsi="Cambria" w:cs="Cambria"/>
          <w:b/>
          <w:color w:val="000000"/>
        </w:rPr>
        <w:t xml:space="preserve">CRONOGRAMA DOS PROCESSOS DE </w:t>
      </w:r>
      <w:proofErr w:type="spellStart"/>
      <w:r>
        <w:rPr>
          <w:rFonts w:ascii="Cambria" w:eastAsia="Cambria" w:hAnsi="Cambria" w:cs="Cambria"/>
          <w:b/>
        </w:rPr>
        <w:t>autoavaliação</w:t>
      </w:r>
      <w:proofErr w:type="spellEnd"/>
      <w:r>
        <w:rPr>
          <w:rFonts w:ascii="Cambria" w:eastAsia="Cambria" w:hAnsi="Cambria" w:cs="Cambria"/>
          <w:b/>
          <w:color w:val="000000"/>
        </w:rPr>
        <w:t xml:space="preserve"> EM 202</w:t>
      </w:r>
      <w:r>
        <w:rPr>
          <w:rFonts w:ascii="Cambria" w:eastAsia="Cambria" w:hAnsi="Cambria" w:cs="Cambria"/>
          <w:b/>
        </w:rPr>
        <w:t>1</w:t>
      </w:r>
      <w:r>
        <w:rPr>
          <w:rFonts w:ascii="Cambria" w:eastAsia="Cambria" w:hAnsi="Cambria" w:cs="Cambria"/>
          <w:b/>
          <w:color w:val="000000"/>
        </w:rPr>
        <w:t>/202</w:t>
      </w:r>
      <w:r>
        <w:rPr>
          <w:rFonts w:ascii="Cambria" w:eastAsia="Cambria" w:hAnsi="Cambria" w:cs="Cambria"/>
          <w:b/>
        </w:rPr>
        <w:t>2</w:t>
      </w:r>
    </w:p>
    <w:p w14:paraId="455C11C6" w14:textId="77777777" w:rsidR="00B62EE5" w:rsidRDefault="00B62EE5">
      <w:pPr>
        <w:spacing w:after="0" w:line="360" w:lineRule="auto"/>
        <w:ind w:left="45"/>
        <w:jc w:val="both"/>
        <w:rPr>
          <w:rFonts w:ascii="Cambria" w:eastAsia="Cambria" w:hAnsi="Cambria" w:cs="Cambria"/>
        </w:rPr>
      </w:pPr>
    </w:p>
    <w:p w14:paraId="7822AB0C" w14:textId="77777777" w:rsidR="00B62EE5" w:rsidRDefault="005F3986">
      <w:pPr>
        <w:spacing w:after="0" w:line="360" w:lineRule="auto"/>
        <w:ind w:firstLine="567"/>
        <w:jc w:val="both"/>
        <w:rPr>
          <w:rFonts w:ascii="Cambria" w:eastAsia="Cambria" w:hAnsi="Cambria" w:cs="Cambria"/>
        </w:rPr>
        <w:sectPr w:rsidR="00B62EE5">
          <w:pgSz w:w="11906" w:h="16838"/>
          <w:pgMar w:top="1417" w:right="1701" w:bottom="1417" w:left="1701" w:header="708" w:footer="708" w:gutter="0"/>
          <w:cols w:space="720"/>
        </w:sectPr>
      </w:pPr>
      <w:r>
        <w:rPr>
          <w:rFonts w:ascii="Cambria" w:eastAsia="Cambria" w:hAnsi="Cambria" w:cs="Cambria"/>
        </w:rPr>
        <w:t xml:space="preserve">A seguir, está ilustrado o cronograma dos processos de </w:t>
      </w:r>
      <w:proofErr w:type="spellStart"/>
      <w:r>
        <w:rPr>
          <w:rFonts w:ascii="Cambria" w:eastAsia="Cambria" w:hAnsi="Cambria" w:cs="Cambria"/>
        </w:rPr>
        <w:t>autoavaliação</w:t>
      </w:r>
      <w:proofErr w:type="spellEnd"/>
      <w:r>
        <w:rPr>
          <w:rFonts w:ascii="Cambria" w:eastAsia="Cambria" w:hAnsi="Cambria" w:cs="Cambria"/>
        </w:rPr>
        <w:t xml:space="preserve"> em 2023 e 2024 (Tabela 4).</w:t>
      </w:r>
    </w:p>
    <w:p w14:paraId="6508EE8F" w14:textId="77777777" w:rsidR="00B62EE5" w:rsidRDefault="005F3986">
      <w:pPr>
        <w:spacing w:after="0" w:line="360" w:lineRule="auto"/>
        <w:ind w:firstLine="851"/>
        <w:rPr>
          <w:rFonts w:ascii="Cambria" w:eastAsia="Cambria" w:hAnsi="Cambria" w:cs="Cambria"/>
        </w:rPr>
      </w:pPr>
      <w:r>
        <w:rPr>
          <w:rFonts w:ascii="Cambria" w:eastAsia="Cambria" w:hAnsi="Cambria" w:cs="Cambria"/>
          <w:b/>
        </w:rPr>
        <w:lastRenderedPageBreak/>
        <w:t xml:space="preserve">Tabela 4. Cronograma dos processos de </w:t>
      </w:r>
      <w:proofErr w:type="spellStart"/>
      <w:r>
        <w:rPr>
          <w:rFonts w:ascii="Cambria" w:eastAsia="Cambria" w:hAnsi="Cambria" w:cs="Cambria"/>
          <w:b/>
        </w:rPr>
        <w:t>autoavaliação</w:t>
      </w:r>
      <w:proofErr w:type="spellEnd"/>
      <w:r>
        <w:rPr>
          <w:rFonts w:ascii="Cambria" w:eastAsia="Cambria" w:hAnsi="Cambria" w:cs="Cambria"/>
          <w:b/>
        </w:rPr>
        <w:t xml:space="preserve"> em 2021/2022</w:t>
      </w:r>
    </w:p>
    <w:tbl>
      <w:tblPr>
        <w:tblStyle w:val="af6"/>
        <w:tblW w:w="0" w:type="auto"/>
        <w:tblInd w:w="-3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1215"/>
        <w:gridCol w:w="2723"/>
        <w:gridCol w:w="1935"/>
        <w:gridCol w:w="3483"/>
        <w:gridCol w:w="1227"/>
        <w:gridCol w:w="1502"/>
        <w:gridCol w:w="2276"/>
      </w:tblGrid>
      <w:tr w:rsidR="00B62EE5" w14:paraId="4ED14CD7" w14:textId="77777777" w:rsidTr="00085BB1">
        <w:trPr>
          <w:cnfStyle w:val="100000000000" w:firstRow="1" w:lastRow="0" w:firstColumn="0" w:lastColumn="0" w:oddVBand="0" w:evenVBand="0" w:oddHBand="0" w:evenHBand="0" w:firstRowFirstColumn="0" w:firstRowLastColumn="0" w:lastRowFirstColumn="0" w:lastRowLastColumn="0"/>
          <w:trHeight w:val="584"/>
        </w:trPr>
        <w:tc>
          <w:tcPr>
            <w:tcW w:w="0" w:type="auto"/>
          </w:tcPr>
          <w:p w14:paraId="22B4BFE3" w14:textId="77777777" w:rsidR="00B62EE5" w:rsidRDefault="005F3986">
            <w:pPr>
              <w:ind w:left="45"/>
              <w:jc w:val="center"/>
              <w:rPr>
                <w:rFonts w:ascii="Cambria" w:eastAsia="Cambria" w:hAnsi="Cambria" w:cs="Cambria"/>
              </w:rPr>
            </w:pPr>
            <w:r>
              <w:rPr>
                <w:rFonts w:ascii="Cambria" w:eastAsia="Cambria" w:hAnsi="Cambria" w:cs="Cambria"/>
              </w:rPr>
              <w:t>Número da etapa</w:t>
            </w:r>
          </w:p>
        </w:tc>
        <w:tc>
          <w:tcPr>
            <w:tcW w:w="0" w:type="auto"/>
          </w:tcPr>
          <w:p w14:paraId="0B323C70" w14:textId="77777777" w:rsidR="00B62EE5" w:rsidRDefault="005F3986">
            <w:pPr>
              <w:ind w:left="45"/>
              <w:jc w:val="center"/>
              <w:rPr>
                <w:rFonts w:ascii="Cambria" w:eastAsia="Cambria" w:hAnsi="Cambria" w:cs="Cambria"/>
              </w:rPr>
            </w:pPr>
            <w:r>
              <w:rPr>
                <w:rFonts w:ascii="Cambria" w:eastAsia="Cambria" w:hAnsi="Cambria" w:cs="Cambria"/>
              </w:rPr>
              <w:t>O que? (</w:t>
            </w:r>
            <w:proofErr w:type="gramStart"/>
            <w:r>
              <w:rPr>
                <w:rFonts w:ascii="Cambria" w:eastAsia="Cambria" w:hAnsi="Cambria" w:cs="Cambria"/>
              </w:rPr>
              <w:t>descrição</w:t>
            </w:r>
            <w:proofErr w:type="gramEnd"/>
            <w:r>
              <w:rPr>
                <w:rFonts w:ascii="Cambria" w:eastAsia="Cambria" w:hAnsi="Cambria" w:cs="Cambria"/>
              </w:rPr>
              <w:t xml:space="preserve"> da etapa)</w:t>
            </w:r>
          </w:p>
        </w:tc>
        <w:tc>
          <w:tcPr>
            <w:tcW w:w="0" w:type="auto"/>
          </w:tcPr>
          <w:p w14:paraId="2145476B" w14:textId="77777777" w:rsidR="00B62EE5" w:rsidRDefault="005F3986">
            <w:pPr>
              <w:ind w:left="45"/>
              <w:jc w:val="center"/>
              <w:rPr>
                <w:rFonts w:ascii="Cambria" w:eastAsia="Cambria" w:hAnsi="Cambria" w:cs="Cambria"/>
              </w:rPr>
            </w:pPr>
            <w:r>
              <w:rPr>
                <w:rFonts w:ascii="Cambria" w:eastAsia="Cambria" w:hAnsi="Cambria" w:cs="Cambria"/>
              </w:rPr>
              <w:t>Quem? (</w:t>
            </w:r>
            <w:proofErr w:type="gramStart"/>
            <w:r>
              <w:rPr>
                <w:rFonts w:ascii="Cambria" w:eastAsia="Cambria" w:hAnsi="Cambria" w:cs="Cambria"/>
              </w:rPr>
              <w:t>sujeitos</w:t>
            </w:r>
            <w:proofErr w:type="gramEnd"/>
            <w:r>
              <w:rPr>
                <w:rFonts w:ascii="Cambria" w:eastAsia="Cambria" w:hAnsi="Cambria" w:cs="Cambria"/>
              </w:rPr>
              <w:t xml:space="preserve"> envolvidos)</w:t>
            </w:r>
          </w:p>
        </w:tc>
        <w:tc>
          <w:tcPr>
            <w:tcW w:w="0" w:type="auto"/>
          </w:tcPr>
          <w:p w14:paraId="79D18638" w14:textId="77777777" w:rsidR="00B62EE5" w:rsidRDefault="005F3986">
            <w:pPr>
              <w:ind w:left="45"/>
              <w:jc w:val="center"/>
              <w:rPr>
                <w:rFonts w:ascii="Cambria" w:eastAsia="Cambria" w:hAnsi="Cambria" w:cs="Cambria"/>
              </w:rPr>
            </w:pPr>
            <w:r>
              <w:rPr>
                <w:rFonts w:ascii="Cambria" w:eastAsia="Cambria" w:hAnsi="Cambria" w:cs="Cambria"/>
              </w:rPr>
              <w:t>Como? (</w:t>
            </w:r>
            <w:proofErr w:type="gramStart"/>
            <w:r>
              <w:rPr>
                <w:rFonts w:ascii="Cambria" w:eastAsia="Cambria" w:hAnsi="Cambria" w:cs="Cambria"/>
              </w:rPr>
              <w:t>ferramentas</w:t>
            </w:r>
            <w:proofErr w:type="gramEnd"/>
            <w:r>
              <w:rPr>
                <w:rFonts w:ascii="Cambria" w:eastAsia="Cambria" w:hAnsi="Cambria" w:cs="Cambria"/>
              </w:rPr>
              <w:t xml:space="preserve"> e técnicas)</w:t>
            </w:r>
          </w:p>
        </w:tc>
        <w:tc>
          <w:tcPr>
            <w:tcW w:w="0" w:type="auto"/>
          </w:tcPr>
          <w:p w14:paraId="761714F1" w14:textId="77777777" w:rsidR="00B62EE5" w:rsidRDefault="005F3986">
            <w:pPr>
              <w:ind w:left="45"/>
              <w:jc w:val="center"/>
              <w:rPr>
                <w:rFonts w:ascii="Cambria" w:eastAsia="Cambria" w:hAnsi="Cambria" w:cs="Cambria"/>
              </w:rPr>
            </w:pPr>
            <w:r>
              <w:rPr>
                <w:rFonts w:ascii="Cambria" w:eastAsia="Cambria" w:hAnsi="Cambria" w:cs="Cambria"/>
              </w:rPr>
              <w:t>Onde? (</w:t>
            </w:r>
            <w:proofErr w:type="gramStart"/>
            <w:r>
              <w:rPr>
                <w:rFonts w:ascii="Cambria" w:eastAsia="Cambria" w:hAnsi="Cambria" w:cs="Cambria"/>
              </w:rPr>
              <w:t>local</w:t>
            </w:r>
            <w:proofErr w:type="gramEnd"/>
            <w:r>
              <w:rPr>
                <w:rFonts w:ascii="Cambria" w:eastAsia="Cambria" w:hAnsi="Cambria" w:cs="Cambria"/>
              </w:rPr>
              <w:t>)</w:t>
            </w:r>
          </w:p>
        </w:tc>
        <w:tc>
          <w:tcPr>
            <w:tcW w:w="0" w:type="auto"/>
          </w:tcPr>
          <w:p w14:paraId="6E8B5277" w14:textId="77777777" w:rsidR="00B62EE5" w:rsidRDefault="005F3986">
            <w:pPr>
              <w:ind w:left="45"/>
              <w:jc w:val="center"/>
              <w:rPr>
                <w:rFonts w:ascii="Cambria" w:eastAsia="Cambria" w:hAnsi="Cambria" w:cs="Cambria"/>
              </w:rPr>
            </w:pPr>
            <w:r>
              <w:rPr>
                <w:rFonts w:ascii="Cambria" w:eastAsia="Cambria" w:hAnsi="Cambria" w:cs="Cambria"/>
              </w:rPr>
              <w:t>Quando? (</w:t>
            </w:r>
            <w:proofErr w:type="gramStart"/>
            <w:r>
              <w:rPr>
                <w:rFonts w:ascii="Cambria" w:eastAsia="Cambria" w:hAnsi="Cambria" w:cs="Cambria"/>
              </w:rPr>
              <w:t>períodos</w:t>
            </w:r>
            <w:proofErr w:type="gramEnd"/>
            <w:r>
              <w:rPr>
                <w:rFonts w:ascii="Cambria" w:eastAsia="Cambria" w:hAnsi="Cambria" w:cs="Cambria"/>
              </w:rPr>
              <w:t xml:space="preserve"> e datas)</w:t>
            </w:r>
          </w:p>
        </w:tc>
        <w:tc>
          <w:tcPr>
            <w:tcW w:w="0" w:type="auto"/>
          </w:tcPr>
          <w:p w14:paraId="71E7953D" w14:textId="77777777" w:rsidR="00B62EE5" w:rsidRDefault="005F3986">
            <w:pPr>
              <w:ind w:left="45"/>
              <w:jc w:val="center"/>
              <w:rPr>
                <w:rFonts w:ascii="Cambria" w:eastAsia="Cambria" w:hAnsi="Cambria" w:cs="Cambria"/>
              </w:rPr>
            </w:pPr>
            <w:r>
              <w:rPr>
                <w:rFonts w:ascii="Cambria" w:eastAsia="Cambria" w:hAnsi="Cambria" w:cs="Cambria"/>
              </w:rPr>
              <w:t>Produção</w:t>
            </w:r>
          </w:p>
          <w:p w14:paraId="5C5548A8" w14:textId="77777777" w:rsidR="00B62EE5" w:rsidRDefault="005F3986">
            <w:pPr>
              <w:ind w:left="45"/>
              <w:jc w:val="center"/>
              <w:rPr>
                <w:rFonts w:ascii="Cambria" w:eastAsia="Cambria" w:hAnsi="Cambria" w:cs="Cambria"/>
              </w:rPr>
            </w:pPr>
            <w:r>
              <w:rPr>
                <w:rFonts w:ascii="Cambria" w:eastAsia="Cambria" w:hAnsi="Cambria" w:cs="Cambria"/>
              </w:rPr>
              <w:t>Resultados</w:t>
            </w:r>
          </w:p>
        </w:tc>
      </w:tr>
      <w:tr w:rsidR="00B62EE5" w14:paraId="6284457D" w14:textId="77777777" w:rsidTr="00085BB1">
        <w:trPr>
          <w:cnfStyle w:val="000000100000" w:firstRow="0" w:lastRow="0" w:firstColumn="0" w:lastColumn="0" w:oddVBand="0" w:evenVBand="0" w:oddHBand="1" w:evenHBand="0" w:firstRowFirstColumn="0" w:firstRowLastColumn="0" w:lastRowFirstColumn="0" w:lastRowLastColumn="0"/>
          <w:trHeight w:val="584"/>
        </w:trPr>
        <w:tc>
          <w:tcPr>
            <w:tcW w:w="0" w:type="auto"/>
          </w:tcPr>
          <w:p w14:paraId="4E7DBEF4" w14:textId="77777777" w:rsidR="00B62EE5" w:rsidRDefault="005F3986">
            <w:pPr>
              <w:ind w:left="45"/>
              <w:jc w:val="both"/>
              <w:rPr>
                <w:rFonts w:ascii="Cambria" w:eastAsia="Cambria" w:hAnsi="Cambria" w:cs="Cambria"/>
              </w:rPr>
            </w:pPr>
            <w:r>
              <w:rPr>
                <w:rFonts w:ascii="Cambria" w:eastAsia="Cambria" w:hAnsi="Cambria" w:cs="Cambria"/>
              </w:rPr>
              <w:t>1</w:t>
            </w:r>
          </w:p>
        </w:tc>
        <w:tc>
          <w:tcPr>
            <w:tcW w:w="0" w:type="auto"/>
          </w:tcPr>
          <w:p w14:paraId="4913713B" w14:textId="77777777" w:rsidR="00B62EE5" w:rsidRDefault="005F3986">
            <w:pPr>
              <w:ind w:left="45"/>
              <w:jc w:val="both"/>
              <w:rPr>
                <w:rFonts w:ascii="Cambria" w:eastAsia="Cambria" w:hAnsi="Cambria" w:cs="Cambria"/>
              </w:rPr>
            </w:pPr>
            <w:r>
              <w:rPr>
                <w:rFonts w:ascii="Cambria" w:eastAsia="Cambria" w:hAnsi="Cambria" w:cs="Cambria"/>
              </w:rPr>
              <w:t xml:space="preserve">Preparação do plano de </w:t>
            </w:r>
            <w:proofErr w:type="spellStart"/>
            <w:r>
              <w:rPr>
                <w:rFonts w:ascii="Cambria" w:eastAsia="Cambria" w:hAnsi="Cambria" w:cs="Cambria"/>
              </w:rPr>
              <w:t>autoavaliação</w:t>
            </w:r>
            <w:proofErr w:type="spellEnd"/>
            <w:r>
              <w:rPr>
                <w:rFonts w:ascii="Cambria" w:eastAsia="Cambria" w:hAnsi="Cambria" w:cs="Cambria"/>
              </w:rPr>
              <w:t xml:space="preserve"> 2022</w:t>
            </w:r>
          </w:p>
        </w:tc>
        <w:tc>
          <w:tcPr>
            <w:tcW w:w="0" w:type="auto"/>
          </w:tcPr>
          <w:p w14:paraId="09EBAF11" w14:textId="77777777" w:rsidR="00B62EE5" w:rsidRDefault="005F3986">
            <w:pPr>
              <w:ind w:left="45"/>
              <w:jc w:val="both"/>
              <w:rPr>
                <w:rFonts w:ascii="Cambria" w:eastAsia="Cambria" w:hAnsi="Cambria" w:cs="Cambria"/>
              </w:rPr>
            </w:pPr>
            <w:r>
              <w:rPr>
                <w:rFonts w:ascii="Cambria" w:eastAsia="Cambria" w:hAnsi="Cambria" w:cs="Cambria"/>
              </w:rPr>
              <w:t>CAA</w:t>
            </w:r>
          </w:p>
          <w:p w14:paraId="31A7CF5B" w14:textId="77777777" w:rsidR="00B62EE5" w:rsidRDefault="005F3986">
            <w:pPr>
              <w:ind w:left="45"/>
              <w:jc w:val="both"/>
              <w:rPr>
                <w:rFonts w:ascii="Cambria" w:eastAsia="Cambria" w:hAnsi="Cambria" w:cs="Cambria"/>
              </w:rPr>
            </w:pPr>
            <w:r>
              <w:rPr>
                <w:rFonts w:ascii="Cambria" w:eastAsia="Cambria" w:hAnsi="Cambria" w:cs="Cambria"/>
              </w:rPr>
              <w:t>Comissão do PIPGCF</w:t>
            </w:r>
          </w:p>
        </w:tc>
        <w:tc>
          <w:tcPr>
            <w:tcW w:w="0" w:type="auto"/>
          </w:tcPr>
          <w:p w14:paraId="0DCAA809" w14:textId="77777777" w:rsidR="00B62EE5" w:rsidRDefault="005F3986">
            <w:pPr>
              <w:ind w:left="45"/>
              <w:jc w:val="both"/>
              <w:rPr>
                <w:rFonts w:ascii="Cambria" w:eastAsia="Cambria" w:hAnsi="Cambria" w:cs="Cambria"/>
              </w:rPr>
            </w:pPr>
            <w:r>
              <w:rPr>
                <w:rFonts w:ascii="Cambria" w:eastAsia="Cambria" w:hAnsi="Cambria" w:cs="Cambria"/>
              </w:rPr>
              <w:t>Divisão de tarefas entre membros da CAA</w:t>
            </w:r>
          </w:p>
          <w:p w14:paraId="329D09CF" w14:textId="77777777" w:rsidR="00B62EE5" w:rsidRDefault="005F3986">
            <w:pPr>
              <w:ind w:left="45"/>
              <w:jc w:val="both"/>
              <w:rPr>
                <w:rFonts w:ascii="Cambria" w:eastAsia="Cambria" w:hAnsi="Cambria" w:cs="Cambria"/>
              </w:rPr>
            </w:pPr>
            <w:r>
              <w:rPr>
                <w:rFonts w:ascii="Cambria" w:eastAsia="Cambria" w:hAnsi="Cambria" w:cs="Cambria"/>
              </w:rPr>
              <w:t>Envio eletrônico de versões preliminares</w:t>
            </w:r>
          </w:p>
          <w:p w14:paraId="4D8E07F1" w14:textId="77777777" w:rsidR="00B62EE5" w:rsidRDefault="005F3986">
            <w:pPr>
              <w:ind w:left="45"/>
              <w:jc w:val="both"/>
              <w:rPr>
                <w:rFonts w:ascii="Cambria" w:eastAsia="Cambria" w:hAnsi="Cambria" w:cs="Cambria"/>
              </w:rPr>
            </w:pPr>
            <w:r>
              <w:rPr>
                <w:rFonts w:ascii="Cambria" w:eastAsia="Cambria" w:hAnsi="Cambria" w:cs="Cambria"/>
              </w:rPr>
              <w:t>Reuniões presenciais</w:t>
            </w:r>
          </w:p>
        </w:tc>
        <w:tc>
          <w:tcPr>
            <w:tcW w:w="0" w:type="auto"/>
          </w:tcPr>
          <w:p w14:paraId="5CD375CD"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375B1DBA" w14:textId="77777777" w:rsidR="00B62EE5" w:rsidRDefault="005F3986">
            <w:pPr>
              <w:ind w:left="45"/>
              <w:jc w:val="both"/>
              <w:rPr>
                <w:rFonts w:ascii="Cambria" w:eastAsia="Cambria" w:hAnsi="Cambria" w:cs="Cambria"/>
              </w:rPr>
            </w:pPr>
            <w:proofErr w:type="spellStart"/>
            <w:r>
              <w:rPr>
                <w:rFonts w:ascii="Cambria" w:eastAsia="Cambria" w:hAnsi="Cambria" w:cs="Cambria"/>
              </w:rPr>
              <w:t>Ago</w:t>
            </w:r>
            <w:proofErr w:type="spellEnd"/>
            <w:r>
              <w:rPr>
                <w:rFonts w:ascii="Cambria" w:eastAsia="Cambria" w:hAnsi="Cambria" w:cs="Cambria"/>
              </w:rPr>
              <w:t>/2023</w:t>
            </w:r>
          </w:p>
        </w:tc>
        <w:tc>
          <w:tcPr>
            <w:tcW w:w="0" w:type="auto"/>
          </w:tcPr>
          <w:p w14:paraId="3D9043C2" w14:textId="77777777" w:rsidR="00B62EE5" w:rsidRDefault="005F3986">
            <w:pPr>
              <w:ind w:left="45"/>
              <w:jc w:val="both"/>
              <w:rPr>
                <w:rFonts w:ascii="Cambria" w:eastAsia="Cambria" w:hAnsi="Cambria" w:cs="Cambria"/>
              </w:rPr>
            </w:pPr>
            <w:r>
              <w:rPr>
                <w:rFonts w:ascii="Cambria" w:eastAsia="Cambria" w:hAnsi="Cambria" w:cs="Cambria"/>
              </w:rPr>
              <w:t xml:space="preserve">Plano de </w:t>
            </w:r>
            <w:proofErr w:type="spellStart"/>
            <w:r>
              <w:rPr>
                <w:rFonts w:ascii="Cambria" w:eastAsia="Cambria" w:hAnsi="Cambria" w:cs="Cambria"/>
              </w:rPr>
              <w:t>autoavaliação</w:t>
            </w:r>
            <w:proofErr w:type="spellEnd"/>
          </w:p>
        </w:tc>
      </w:tr>
      <w:tr w:rsidR="00B62EE5" w14:paraId="20B1DF51" w14:textId="77777777" w:rsidTr="00085BB1">
        <w:trPr>
          <w:trHeight w:val="584"/>
        </w:trPr>
        <w:tc>
          <w:tcPr>
            <w:tcW w:w="0" w:type="auto"/>
          </w:tcPr>
          <w:p w14:paraId="076AA85A" w14:textId="77777777" w:rsidR="00B62EE5" w:rsidRDefault="005F3986">
            <w:pPr>
              <w:ind w:left="45"/>
              <w:jc w:val="both"/>
              <w:rPr>
                <w:rFonts w:ascii="Cambria" w:eastAsia="Cambria" w:hAnsi="Cambria" w:cs="Cambria"/>
              </w:rPr>
            </w:pPr>
            <w:r>
              <w:rPr>
                <w:rFonts w:ascii="Cambria" w:eastAsia="Cambria" w:hAnsi="Cambria" w:cs="Cambria"/>
              </w:rPr>
              <w:t>2</w:t>
            </w:r>
          </w:p>
        </w:tc>
        <w:tc>
          <w:tcPr>
            <w:tcW w:w="0" w:type="auto"/>
          </w:tcPr>
          <w:p w14:paraId="21C9334E" w14:textId="1181DAF9" w:rsidR="00B62EE5" w:rsidRDefault="007B43DD">
            <w:pPr>
              <w:ind w:left="45"/>
              <w:jc w:val="both"/>
              <w:rPr>
                <w:rFonts w:ascii="Cambria" w:eastAsia="Cambria" w:hAnsi="Cambria" w:cs="Cambria"/>
              </w:rPr>
            </w:pPr>
            <w:r>
              <w:rPr>
                <w:rFonts w:ascii="Cambria" w:eastAsia="Cambria" w:hAnsi="Cambria" w:cs="Cambria"/>
              </w:rPr>
              <w:t xml:space="preserve">Sensibilização, acompanhamento e submissão dos formulários de </w:t>
            </w:r>
            <w:proofErr w:type="spellStart"/>
            <w:r>
              <w:rPr>
                <w:rFonts w:ascii="Cambria" w:eastAsia="Cambria" w:hAnsi="Cambria" w:cs="Cambria"/>
              </w:rPr>
              <w:t>autoavaliação</w:t>
            </w:r>
            <w:proofErr w:type="spellEnd"/>
          </w:p>
        </w:tc>
        <w:tc>
          <w:tcPr>
            <w:tcW w:w="0" w:type="auto"/>
          </w:tcPr>
          <w:p w14:paraId="3EC1EA10" w14:textId="77777777" w:rsidR="00B62EE5" w:rsidRDefault="005F3986">
            <w:pPr>
              <w:ind w:left="45"/>
              <w:jc w:val="both"/>
              <w:rPr>
                <w:rFonts w:ascii="Cambria" w:eastAsia="Cambria" w:hAnsi="Cambria" w:cs="Cambria"/>
              </w:rPr>
            </w:pPr>
            <w:r>
              <w:rPr>
                <w:rFonts w:ascii="Cambria" w:eastAsia="Cambria" w:hAnsi="Cambria" w:cs="Cambria"/>
              </w:rPr>
              <w:t>CAA</w:t>
            </w:r>
          </w:p>
          <w:p w14:paraId="303D4087" w14:textId="77777777" w:rsidR="00B62EE5" w:rsidRDefault="005F3986">
            <w:pPr>
              <w:ind w:left="45"/>
              <w:jc w:val="both"/>
              <w:rPr>
                <w:rFonts w:ascii="Cambria" w:eastAsia="Cambria" w:hAnsi="Cambria" w:cs="Cambria"/>
              </w:rPr>
            </w:pPr>
            <w:r>
              <w:rPr>
                <w:rFonts w:ascii="Cambria" w:eastAsia="Cambria" w:hAnsi="Cambria" w:cs="Cambria"/>
              </w:rPr>
              <w:t>Representantes dos segmentos</w:t>
            </w:r>
          </w:p>
        </w:tc>
        <w:tc>
          <w:tcPr>
            <w:tcW w:w="0" w:type="auto"/>
          </w:tcPr>
          <w:p w14:paraId="38E15748" w14:textId="77777777" w:rsidR="00B62EE5" w:rsidRDefault="005F3986">
            <w:pPr>
              <w:ind w:left="45"/>
              <w:jc w:val="both"/>
              <w:rPr>
                <w:rFonts w:ascii="Cambria" w:eastAsia="Cambria" w:hAnsi="Cambria" w:cs="Cambria"/>
              </w:rPr>
            </w:pPr>
            <w:r>
              <w:rPr>
                <w:rFonts w:ascii="Cambria" w:eastAsia="Cambria" w:hAnsi="Cambria" w:cs="Cambria"/>
              </w:rPr>
              <w:t>Mídias e outros recursos auxiliares</w:t>
            </w:r>
          </w:p>
          <w:p w14:paraId="37DE2FA3" w14:textId="77777777" w:rsidR="00B62EE5" w:rsidRDefault="005F3986">
            <w:pPr>
              <w:ind w:left="45"/>
              <w:jc w:val="both"/>
              <w:rPr>
                <w:rFonts w:ascii="Cambria" w:eastAsia="Cambria" w:hAnsi="Cambria" w:cs="Cambria"/>
              </w:rPr>
            </w:pPr>
            <w:r>
              <w:rPr>
                <w:rFonts w:ascii="Cambria" w:eastAsia="Cambria" w:hAnsi="Cambria" w:cs="Cambria"/>
              </w:rPr>
              <w:t>Aplicativo virtual para preenchimento de questionário</w:t>
            </w:r>
          </w:p>
        </w:tc>
        <w:tc>
          <w:tcPr>
            <w:tcW w:w="0" w:type="auto"/>
          </w:tcPr>
          <w:p w14:paraId="61D648D2"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74B47A80" w14:textId="77777777" w:rsidR="00B62EE5" w:rsidRDefault="005F3986">
            <w:pPr>
              <w:ind w:left="45"/>
              <w:jc w:val="both"/>
              <w:rPr>
                <w:rFonts w:ascii="Cambria" w:eastAsia="Cambria" w:hAnsi="Cambria" w:cs="Cambria"/>
              </w:rPr>
            </w:pPr>
            <w:proofErr w:type="spellStart"/>
            <w:r>
              <w:rPr>
                <w:rFonts w:ascii="Cambria" w:eastAsia="Cambria" w:hAnsi="Cambria" w:cs="Cambria"/>
              </w:rPr>
              <w:t>Ago</w:t>
            </w:r>
            <w:proofErr w:type="spellEnd"/>
            <w:r>
              <w:rPr>
                <w:rFonts w:ascii="Cambria" w:eastAsia="Cambria" w:hAnsi="Cambria" w:cs="Cambria"/>
              </w:rPr>
              <w:t xml:space="preserve"> – Dez/2023</w:t>
            </w:r>
          </w:p>
        </w:tc>
        <w:tc>
          <w:tcPr>
            <w:tcW w:w="0" w:type="auto"/>
          </w:tcPr>
          <w:p w14:paraId="4ACC7503" w14:textId="77777777" w:rsidR="00B62EE5" w:rsidRDefault="005F3986">
            <w:pPr>
              <w:ind w:left="45"/>
              <w:jc w:val="both"/>
              <w:rPr>
                <w:rFonts w:ascii="Cambria" w:eastAsia="Cambria" w:hAnsi="Cambria" w:cs="Cambria"/>
              </w:rPr>
            </w:pPr>
            <w:r>
              <w:rPr>
                <w:rFonts w:ascii="Cambria" w:eastAsia="Cambria" w:hAnsi="Cambria" w:cs="Cambria"/>
              </w:rPr>
              <w:t xml:space="preserve">Porcentagem de adesão à </w:t>
            </w:r>
            <w:proofErr w:type="spellStart"/>
            <w:r>
              <w:rPr>
                <w:rFonts w:ascii="Cambria" w:eastAsia="Cambria" w:hAnsi="Cambria" w:cs="Cambria"/>
              </w:rPr>
              <w:t>autoavaliação</w:t>
            </w:r>
            <w:proofErr w:type="spellEnd"/>
          </w:p>
        </w:tc>
      </w:tr>
      <w:tr w:rsidR="00B62EE5" w14:paraId="7A9B09F0" w14:textId="77777777" w:rsidTr="00085BB1">
        <w:trPr>
          <w:cnfStyle w:val="000000100000" w:firstRow="0" w:lastRow="0" w:firstColumn="0" w:lastColumn="0" w:oddVBand="0" w:evenVBand="0" w:oddHBand="1" w:evenHBand="0" w:firstRowFirstColumn="0" w:firstRowLastColumn="0" w:lastRowFirstColumn="0" w:lastRowLastColumn="0"/>
          <w:trHeight w:val="584"/>
        </w:trPr>
        <w:tc>
          <w:tcPr>
            <w:tcW w:w="0" w:type="auto"/>
          </w:tcPr>
          <w:p w14:paraId="62D0D721" w14:textId="77777777" w:rsidR="00B62EE5" w:rsidRDefault="005F3986">
            <w:pPr>
              <w:ind w:left="45"/>
              <w:jc w:val="both"/>
              <w:rPr>
                <w:rFonts w:ascii="Cambria" w:eastAsia="Cambria" w:hAnsi="Cambria" w:cs="Cambria"/>
              </w:rPr>
            </w:pPr>
            <w:r>
              <w:rPr>
                <w:rFonts w:ascii="Cambria" w:eastAsia="Cambria" w:hAnsi="Cambria" w:cs="Cambria"/>
              </w:rPr>
              <w:t>3</w:t>
            </w:r>
          </w:p>
        </w:tc>
        <w:tc>
          <w:tcPr>
            <w:tcW w:w="0" w:type="auto"/>
          </w:tcPr>
          <w:p w14:paraId="00D9E961" w14:textId="77777777" w:rsidR="00B62EE5" w:rsidRDefault="005F3986">
            <w:pPr>
              <w:ind w:left="45"/>
              <w:jc w:val="both"/>
              <w:rPr>
                <w:rFonts w:ascii="Cambria" w:eastAsia="Cambria" w:hAnsi="Cambria" w:cs="Cambria"/>
              </w:rPr>
            </w:pPr>
            <w:r>
              <w:rPr>
                <w:rFonts w:ascii="Cambria" w:eastAsia="Cambria" w:hAnsi="Cambria" w:cs="Cambria"/>
              </w:rPr>
              <w:t>Sistematização dos resultados, análise das informações e diagnóstico</w:t>
            </w:r>
          </w:p>
        </w:tc>
        <w:tc>
          <w:tcPr>
            <w:tcW w:w="0" w:type="auto"/>
          </w:tcPr>
          <w:p w14:paraId="42DAE04A" w14:textId="77777777" w:rsidR="00B62EE5" w:rsidRDefault="005F3986">
            <w:pPr>
              <w:ind w:left="45"/>
              <w:jc w:val="both"/>
              <w:rPr>
                <w:rFonts w:ascii="Cambria" w:eastAsia="Cambria" w:hAnsi="Cambria" w:cs="Cambria"/>
              </w:rPr>
            </w:pPr>
            <w:r>
              <w:rPr>
                <w:rFonts w:ascii="Cambria" w:eastAsia="Cambria" w:hAnsi="Cambria" w:cs="Cambria"/>
              </w:rPr>
              <w:t>CAA</w:t>
            </w:r>
          </w:p>
          <w:p w14:paraId="61DB5D9C" w14:textId="77777777" w:rsidR="00B62EE5" w:rsidRDefault="005F3986">
            <w:pPr>
              <w:ind w:left="45"/>
              <w:jc w:val="both"/>
              <w:rPr>
                <w:rFonts w:ascii="Cambria" w:eastAsia="Cambria" w:hAnsi="Cambria" w:cs="Cambria"/>
              </w:rPr>
            </w:pPr>
            <w:r>
              <w:rPr>
                <w:rFonts w:ascii="Cambria" w:eastAsia="Cambria" w:hAnsi="Cambria" w:cs="Cambria"/>
              </w:rPr>
              <w:t>Comissão do PIPGCF</w:t>
            </w:r>
          </w:p>
        </w:tc>
        <w:tc>
          <w:tcPr>
            <w:tcW w:w="0" w:type="auto"/>
          </w:tcPr>
          <w:p w14:paraId="37A3101A" w14:textId="77777777" w:rsidR="00B62EE5" w:rsidRDefault="005F3986">
            <w:pPr>
              <w:ind w:left="45"/>
              <w:jc w:val="both"/>
              <w:rPr>
                <w:rFonts w:ascii="Cambria" w:eastAsia="Cambria" w:hAnsi="Cambria" w:cs="Cambria"/>
              </w:rPr>
            </w:pPr>
            <w:r>
              <w:rPr>
                <w:rFonts w:ascii="Cambria" w:eastAsia="Cambria" w:hAnsi="Cambria" w:cs="Cambria"/>
              </w:rPr>
              <w:t xml:space="preserve">Aplicativo virtual </w:t>
            </w:r>
          </w:p>
          <w:p w14:paraId="05AD748A" w14:textId="77777777" w:rsidR="00B62EE5" w:rsidRDefault="005F3986">
            <w:pPr>
              <w:ind w:left="45"/>
              <w:jc w:val="both"/>
              <w:rPr>
                <w:rFonts w:ascii="Cambria" w:eastAsia="Cambria" w:hAnsi="Cambria" w:cs="Cambria"/>
              </w:rPr>
            </w:pPr>
            <w:r>
              <w:rPr>
                <w:rFonts w:ascii="Cambria" w:eastAsia="Cambria" w:hAnsi="Cambria" w:cs="Cambria"/>
              </w:rPr>
              <w:t>Dados externos (CAPES)</w:t>
            </w:r>
          </w:p>
          <w:p w14:paraId="6A5C835C" w14:textId="77777777" w:rsidR="00B62EE5" w:rsidRDefault="005F3986">
            <w:pPr>
              <w:ind w:left="45"/>
              <w:jc w:val="both"/>
              <w:rPr>
                <w:rFonts w:ascii="Cambria" w:eastAsia="Cambria" w:hAnsi="Cambria" w:cs="Cambria"/>
              </w:rPr>
            </w:pPr>
            <w:r>
              <w:rPr>
                <w:rFonts w:ascii="Cambria" w:eastAsia="Cambria" w:hAnsi="Cambria" w:cs="Cambria"/>
              </w:rPr>
              <w:t>Divisão de tarefas entre membros da CAA</w:t>
            </w:r>
          </w:p>
          <w:p w14:paraId="7A284738" w14:textId="77777777" w:rsidR="00B62EE5" w:rsidRDefault="005F3986">
            <w:pPr>
              <w:ind w:left="45"/>
              <w:jc w:val="both"/>
              <w:rPr>
                <w:rFonts w:ascii="Cambria" w:eastAsia="Cambria" w:hAnsi="Cambria" w:cs="Cambria"/>
              </w:rPr>
            </w:pPr>
            <w:r>
              <w:rPr>
                <w:rFonts w:ascii="Cambria" w:eastAsia="Cambria" w:hAnsi="Cambria" w:cs="Cambria"/>
              </w:rPr>
              <w:t>Envio eletrônico de versões preliminares</w:t>
            </w:r>
          </w:p>
          <w:p w14:paraId="764137A3" w14:textId="77777777" w:rsidR="00B62EE5" w:rsidRDefault="005F3986">
            <w:pPr>
              <w:ind w:left="45"/>
              <w:jc w:val="both"/>
              <w:rPr>
                <w:rFonts w:ascii="Cambria" w:eastAsia="Cambria" w:hAnsi="Cambria" w:cs="Cambria"/>
              </w:rPr>
            </w:pPr>
            <w:r>
              <w:rPr>
                <w:rFonts w:ascii="Cambria" w:eastAsia="Cambria" w:hAnsi="Cambria" w:cs="Cambria"/>
              </w:rPr>
              <w:t>Reuniões presenciais</w:t>
            </w:r>
          </w:p>
        </w:tc>
        <w:tc>
          <w:tcPr>
            <w:tcW w:w="0" w:type="auto"/>
          </w:tcPr>
          <w:p w14:paraId="3F0051A4"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0A48C9F0" w14:textId="77777777" w:rsidR="00B62EE5" w:rsidRDefault="005F3986">
            <w:pPr>
              <w:ind w:left="45"/>
              <w:jc w:val="both"/>
              <w:rPr>
                <w:rFonts w:ascii="Cambria" w:eastAsia="Cambria" w:hAnsi="Cambria" w:cs="Cambria"/>
              </w:rPr>
            </w:pPr>
            <w:r>
              <w:rPr>
                <w:rFonts w:ascii="Cambria" w:eastAsia="Cambria" w:hAnsi="Cambria" w:cs="Cambria"/>
              </w:rPr>
              <w:t xml:space="preserve">Jan – </w:t>
            </w:r>
            <w:proofErr w:type="spellStart"/>
            <w:r>
              <w:rPr>
                <w:rFonts w:ascii="Cambria" w:eastAsia="Cambria" w:hAnsi="Cambria" w:cs="Cambria"/>
              </w:rPr>
              <w:t>Fev</w:t>
            </w:r>
            <w:proofErr w:type="spellEnd"/>
            <w:r>
              <w:rPr>
                <w:rFonts w:ascii="Cambria" w:eastAsia="Cambria" w:hAnsi="Cambria" w:cs="Cambria"/>
              </w:rPr>
              <w:t>/2024</w:t>
            </w:r>
          </w:p>
        </w:tc>
        <w:tc>
          <w:tcPr>
            <w:tcW w:w="0" w:type="auto"/>
          </w:tcPr>
          <w:p w14:paraId="2577A8FF" w14:textId="77777777" w:rsidR="00B62EE5" w:rsidRDefault="005F3986">
            <w:pPr>
              <w:ind w:left="45"/>
              <w:jc w:val="both"/>
              <w:rPr>
                <w:rFonts w:ascii="Cambria" w:eastAsia="Cambria" w:hAnsi="Cambria" w:cs="Cambria"/>
              </w:rPr>
            </w:pPr>
            <w:r>
              <w:rPr>
                <w:rFonts w:ascii="Cambria" w:eastAsia="Cambria" w:hAnsi="Cambria" w:cs="Cambria"/>
              </w:rPr>
              <w:t xml:space="preserve">Relatório de </w:t>
            </w:r>
            <w:proofErr w:type="spellStart"/>
            <w:r>
              <w:rPr>
                <w:rFonts w:ascii="Cambria" w:eastAsia="Cambria" w:hAnsi="Cambria" w:cs="Cambria"/>
              </w:rPr>
              <w:t>autoavaliação</w:t>
            </w:r>
            <w:proofErr w:type="spellEnd"/>
          </w:p>
        </w:tc>
      </w:tr>
      <w:tr w:rsidR="00B62EE5" w14:paraId="088EC405" w14:textId="77777777" w:rsidTr="00085BB1">
        <w:trPr>
          <w:trHeight w:val="584"/>
        </w:trPr>
        <w:tc>
          <w:tcPr>
            <w:tcW w:w="0" w:type="auto"/>
          </w:tcPr>
          <w:p w14:paraId="28D92B15" w14:textId="77777777" w:rsidR="00B62EE5" w:rsidRDefault="005F3986">
            <w:pPr>
              <w:ind w:left="45"/>
              <w:jc w:val="both"/>
              <w:rPr>
                <w:rFonts w:ascii="Cambria" w:eastAsia="Cambria" w:hAnsi="Cambria" w:cs="Cambria"/>
              </w:rPr>
            </w:pPr>
            <w:r>
              <w:rPr>
                <w:rFonts w:ascii="Cambria" w:eastAsia="Cambria" w:hAnsi="Cambria" w:cs="Cambria"/>
              </w:rPr>
              <w:t>4</w:t>
            </w:r>
          </w:p>
        </w:tc>
        <w:tc>
          <w:tcPr>
            <w:tcW w:w="0" w:type="auto"/>
          </w:tcPr>
          <w:p w14:paraId="2E5697E0" w14:textId="77777777" w:rsidR="00B62EE5" w:rsidRDefault="005F3986">
            <w:pPr>
              <w:ind w:left="45"/>
              <w:jc w:val="both"/>
              <w:rPr>
                <w:rFonts w:ascii="Cambria" w:eastAsia="Cambria" w:hAnsi="Cambria" w:cs="Cambria"/>
              </w:rPr>
            </w:pPr>
            <w:r>
              <w:rPr>
                <w:rFonts w:ascii="Cambria" w:eastAsia="Cambria" w:hAnsi="Cambria" w:cs="Cambria"/>
              </w:rPr>
              <w:t>Divulgação dos resultados</w:t>
            </w:r>
          </w:p>
        </w:tc>
        <w:tc>
          <w:tcPr>
            <w:tcW w:w="0" w:type="auto"/>
          </w:tcPr>
          <w:p w14:paraId="4B0D3EA5" w14:textId="77777777" w:rsidR="00B62EE5" w:rsidRDefault="005F3986">
            <w:pPr>
              <w:ind w:left="45"/>
              <w:jc w:val="both"/>
              <w:rPr>
                <w:rFonts w:ascii="Cambria" w:eastAsia="Cambria" w:hAnsi="Cambria" w:cs="Cambria"/>
              </w:rPr>
            </w:pPr>
            <w:r>
              <w:rPr>
                <w:rFonts w:ascii="Cambria" w:eastAsia="Cambria" w:hAnsi="Cambria" w:cs="Cambria"/>
              </w:rPr>
              <w:t>CAA</w:t>
            </w:r>
          </w:p>
        </w:tc>
        <w:tc>
          <w:tcPr>
            <w:tcW w:w="0" w:type="auto"/>
          </w:tcPr>
          <w:p w14:paraId="56292AB7" w14:textId="77777777" w:rsidR="00B62EE5" w:rsidRDefault="005F3986">
            <w:pPr>
              <w:ind w:left="45"/>
              <w:jc w:val="both"/>
              <w:rPr>
                <w:rFonts w:ascii="Cambria" w:eastAsia="Cambria" w:hAnsi="Cambria" w:cs="Cambria"/>
              </w:rPr>
            </w:pPr>
            <w:r>
              <w:rPr>
                <w:rFonts w:ascii="Cambria" w:eastAsia="Cambria" w:hAnsi="Cambria" w:cs="Cambria"/>
              </w:rPr>
              <w:t>Mídias e outros recursos auxiliares</w:t>
            </w:r>
          </w:p>
          <w:p w14:paraId="0458821B" w14:textId="77777777" w:rsidR="00B62EE5" w:rsidRDefault="005F3986">
            <w:pPr>
              <w:ind w:left="45"/>
              <w:jc w:val="both"/>
              <w:rPr>
                <w:rFonts w:ascii="Cambria" w:eastAsia="Cambria" w:hAnsi="Cambria" w:cs="Cambria"/>
              </w:rPr>
            </w:pPr>
            <w:r>
              <w:rPr>
                <w:rFonts w:ascii="Cambria" w:eastAsia="Cambria" w:hAnsi="Cambria" w:cs="Cambria"/>
              </w:rPr>
              <w:t>Seminário de avaliação</w:t>
            </w:r>
          </w:p>
        </w:tc>
        <w:tc>
          <w:tcPr>
            <w:tcW w:w="0" w:type="auto"/>
          </w:tcPr>
          <w:p w14:paraId="5283EE32"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2A55CA55" w14:textId="77777777" w:rsidR="00B62EE5" w:rsidRDefault="005F3986">
            <w:pPr>
              <w:ind w:left="45"/>
              <w:jc w:val="both"/>
              <w:rPr>
                <w:rFonts w:ascii="Cambria" w:eastAsia="Cambria" w:hAnsi="Cambria" w:cs="Cambria"/>
              </w:rPr>
            </w:pPr>
            <w:r>
              <w:rPr>
                <w:rFonts w:ascii="Cambria" w:eastAsia="Cambria" w:hAnsi="Cambria" w:cs="Cambria"/>
              </w:rPr>
              <w:t>Mar/2024</w:t>
            </w:r>
          </w:p>
        </w:tc>
        <w:tc>
          <w:tcPr>
            <w:tcW w:w="0" w:type="auto"/>
          </w:tcPr>
          <w:p w14:paraId="383FF45F" w14:textId="77777777" w:rsidR="00B62EE5" w:rsidRDefault="005F3986">
            <w:pPr>
              <w:ind w:left="45"/>
              <w:jc w:val="both"/>
              <w:rPr>
                <w:rFonts w:ascii="Cambria" w:eastAsia="Cambria" w:hAnsi="Cambria" w:cs="Cambria"/>
              </w:rPr>
            </w:pPr>
            <w:r>
              <w:rPr>
                <w:rFonts w:ascii="Cambria" w:eastAsia="Cambria" w:hAnsi="Cambria" w:cs="Cambria"/>
              </w:rPr>
              <w:t>Porcentagem de adesão ao Seminário</w:t>
            </w:r>
          </w:p>
        </w:tc>
      </w:tr>
      <w:tr w:rsidR="00B62EE5" w14:paraId="7B94CBF3" w14:textId="77777777" w:rsidTr="00085BB1">
        <w:trPr>
          <w:cnfStyle w:val="000000100000" w:firstRow="0" w:lastRow="0" w:firstColumn="0" w:lastColumn="0" w:oddVBand="0" w:evenVBand="0" w:oddHBand="1" w:evenHBand="0" w:firstRowFirstColumn="0" w:firstRowLastColumn="0" w:lastRowFirstColumn="0" w:lastRowLastColumn="0"/>
          <w:trHeight w:val="584"/>
        </w:trPr>
        <w:tc>
          <w:tcPr>
            <w:tcW w:w="0" w:type="auto"/>
          </w:tcPr>
          <w:p w14:paraId="6802AFAF" w14:textId="77777777" w:rsidR="00B62EE5" w:rsidRDefault="005F3986">
            <w:pPr>
              <w:ind w:left="45"/>
              <w:jc w:val="both"/>
              <w:rPr>
                <w:rFonts w:ascii="Cambria" w:eastAsia="Cambria" w:hAnsi="Cambria" w:cs="Cambria"/>
              </w:rPr>
            </w:pPr>
            <w:r>
              <w:rPr>
                <w:rFonts w:ascii="Cambria" w:eastAsia="Cambria" w:hAnsi="Cambria" w:cs="Cambria"/>
              </w:rPr>
              <w:t>5</w:t>
            </w:r>
          </w:p>
        </w:tc>
        <w:tc>
          <w:tcPr>
            <w:tcW w:w="0" w:type="auto"/>
          </w:tcPr>
          <w:p w14:paraId="4A1AAB6F" w14:textId="77777777" w:rsidR="00B62EE5" w:rsidRDefault="005F3986">
            <w:pPr>
              <w:ind w:left="45"/>
              <w:jc w:val="both"/>
              <w:rPr>
                <w:rFonts w:ascii="Cambria" w:eastAsia="Cambria" w:hAnsi="Cambria" w:cs="Cambria"/>
              </w:rPr>
            </w:pPr>
            <w:r>
              <w:rPr>
                <w:rFonts w:ascii="Cambria" w:eastAsia="Cambria" w:hAnsi="Cambria" w:cs="Cambria"/>
              </w:rPr>
              <w:t>Meta-avaliação do processo desenvolvido em 2022</w:t>
            </w:r>
          </w:p>
        </w:tc>
        <w:tc>
          <w:tcPr>
            <w:tcW w:w="0" w:type="auto"/>
          </w:tcPr>
          <w:p w14:paraId="7C2F9983" w14:textId="77777777" w:rsidR="00B62EE5" w:rsidRDefault="005F3986">
            <w:pPr>
              <w:ind w:left="45"/>
              <w:jc w:val="both"/>
              <w:rPr>
                <w:rFonts w:ascii="Cambria" w:eastAsia="Cambria" w:hAnsi="Cambria" w:cs="Cambria"/>
              </w:rPr>
            </w:pPr>
            <w:r>
              <w:rPr>
                <w:rFonts w:ascii="Cambria" w:eastAsia="Cambria" w:hAnsi="Cambria" w:cs="Cambria"/>
              </w:rPr>
              <w:t>CAA</w:t>
            </w:r>
          </w:p>
        </w:tc>
        <w:tc>
          <w:tcPr>
            <w:tcW w:w="0" w:type="auto"/>
          </w:tcPr>
          <w:p w14:paraId="49212EC6" w14:textId="77777777" w:rsidR="00B62EE5" w:rsidRDefault="005F3986">
            <w:pPr>
              <w:ind w:left="45"/>
              <w:jc w:val="both"/>
              <w:rPr>
                <w:rFonts w:ascii="Cambria" w:eastAsia="Cambria" w:hAnsi="Cambria" w:cs="Cambria"/>
              </w:rPr>
            </w:pPr>
            <w:r>
              <w:rPr>
                <w:rFonts w:ascii="Cambria" w:eastAsia="Cambria" w:hAnsi="Cambria" w:cs="Cambria"/>
              </w:rPr>
              <w:t>Reflexão sobre todas as práticas utilizadas pela CAA para alcançar os objetivos pretendidos e análise sobre o atendimento das metas definidas no planejamento.</w:t>
            </w:r>
          </w:p>
          <w:p w14:paraId="190C4942" w14:textId="77777777" w:rsidR="00B62EE5" w:rsidRDefault="005F3986">
            <w:pPr>
              <w:ind w:left="45"/>
              <w:jc w:val="both"/>
              <w:rPr>
                <w:rFonts w:ascii="Cambria" w:eastAsia="Cambria" w:hAnsi="Cambria" w:cs="Cambria"/>
              </w:rPr>
            </w:pPr>
            <w:r>
              <w:rPr>
                <w:rFonts w:ascii="Cambria" w:eastAsia="Cambria" w:hAnsi="Cambria" w:cs="Cambria"/>
              </w:rPr>
              <w:t>Reunião presencial</w:t>
            </w:r>
          </w:p>
        </w:tc>
        <w:tc>
          <w:tcPr>
            <w:tcW w:w="0" w:type="auto"/>
          </w:tcPr>
          <w:p w14:paraId="07632EF7"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030D5FDF" w14:textId="77777777" w:rsidR="00B62EE5" w:rsidRDefault="005F3986">
            <w:pPr>
              <w:ind w:left="45"/>
              <w:jc w:val="both"/>
              <w:rPr>
                <w:rFonts w:ascii="Cambria" w:eastAsia="Cambria" w:hAnsi="Cambria" w:cs="Cambria"/>
              </w:rPr>
            </w:pPr>
            <w:proofErr w:type="spellStart"/>
            <w:r>
              <w:rPr>
                <w:rFonts w:ascii="Cambria" w:eastAsia="Cambria" w:hAnsi="Cambria" w:cs="Cambria"/>
              </w:rPr>
              <w:t>Abr</w:t>
            </w:r>
            <w:proofErr w:type="spellEnd"/>
            <w:r>
              <w:rPr>
                <w:rFonts w:ascii="Cambria" w:eastAsia="Cambria" w:hAnsi="Cambria" w:cs="Cambria"/>
              </w:rPr>
              <w:t xml:space="preserve"> – Mai/2024</w:t>
            </w:r>
          </w:p>
        </w:tc>
        <w:tc>
          <w:tcPr>
            <w:tcW w:w="0" w:type="auto"/>
          </w:tcPr>
          <w:p w14:paraId="3323B2F2" w14:textId="77777777" w:rsidR="00B62EE5" w:rsidRDefault="005F3986">
            <w:pPr>
              <w:ind w:left="45"/>
              <w:jc w:val="both"/>
              <w:rPr>
                <w:rFonts w:ascii="Cambria" w:eastAsia="Cambria" w:hAnsi="Cambria" w:cs="Cambria"/>
              </w:rPr>
            </w:pPr>
            <w:r>
              <w:rPr>
                <w:rFonts w:ascii="Cambria" w:eastAsia="Cambria" w:hAnsi="Cambria" w:cs="Cambria"/>
              </w:rPr>
              <w:t>Detalhamento de ações para melhoria do ciclo do processo avaliativo</w:t>
            </w:r>
          </w:p>
        </w:tc>
      </w:tr>
      <w:tr w:rsidR="00B62EE5" w14:paraId="49B2B243" w14:textId="77777777" w:rsidTr="00085BB1">
        <w:trPr>
          <w:trHeight w:val="584"/>
        </w:trPr>
        <w:tc>
          <w:tcPr>
            <w:tcW w:w="0" w:type="auto"/>
          </w:tcPr>
          <w:p w14:paraId="1661188C" w14:textId="77777777" w:rsidR="00B62EE5" w:rsidRDefault="005F3986">
            <w:pPr>
              <w:ind w:left="45"/>
              <w:jc w:val="both"/>
              <w:rPr>
                <w:rFonts w:ascii="Cambria" w:eastAsia="Cambria" w:hAnsi="Cambria" w:cs="Cambria"/>
              </w:rPr>
            </w:pPr>
            <w:r>
              <w:rPr>
                <w:rFonts w:ascii="Cambria" w:eastAsia="Cambria" w:hAnsi="Cambria" w:cs="Cambria"/>
              </w:rPr>
              <w:lastRenderedPageBreak/>
              <w:t>6</w:t>
            </w:r>
          </w:p>
        </w:tc>
        <w:tc>
          <w:tcPr>
            <w:tcW w:w="0" w:type="auto"/>
          </w:tcPr>
          <w:p w14:paraId="25F782A9" w14:textId="77777777" w:rsidR="00B62EE5" w:rsidRDefault="005F3986">
            <w:pPr>
              <w:ind w:left="45"/>
              <w:jc w:val="both"/>
              <w:rPr>
                <w:rFonts w:ascii="Cambria" w:eastAsia="Cambria" w:hAnsi="Cambria" w:cs="Cambria"/>
              </w:rPr>
            </w:pPr>
            <w:r>
              <w:rPr>
                <w:rFonts w:ascii="Cambria" w:eastAsia="Cambria" w:hAnsi="Cambria" w:cs="Cambria"/>
              </w:rPr>
              <w:t xml:space="preserve">Preparação do plano de </w:t>
            </w:r>
            <w:proofErr w:type="spellStart"/>
            <w:r>
              <w:rPr>
                <w:rFonts w:ascii="Cambria" w:eastAsia="Cambria" w:hAnsi="Cambria" w:cs="Cambria"/>
              </w:rPr>
              <w:t>autoavaliação</w:t>
            </w:r>
            <w:proofErr w:type="spellEnd"/>
            <w:r>
              <w:rPr>
                <w:rFonts w:ascii="Cambria" w:eastAsia="Cambria" w:hAnsi="Cambria" w:cs="Cambria"/>
              </w:rPr>
              <w:t xml:space="preserve"> 2024</w:t>
            </w:r>
          </w:p>
        </w:tc>
        <w:tc>
          <w:tcPr>
            <w:tcW w:w="0" w:type="auto"/>
          </w:tcPr>
          <w:p w14:paraId="235C5208" w14:textId="77777777" w:rsidR="00B62EE5" w:rsidRDefault="005F3986">
            <w:pPr>
              <w:ind w:left="45"/>
              <w:jc w:val="both"/>
              <w:rPr>
                <w:rFonts w:ascii="Cambria" w:eastAsia="Cambria" w:hAnsi="Cambria" w:cs="Cambria"/>
              </w:rPr>
            </w:pPr>
            <w:r>
              <w:rPr>
                <w:rFonts w:ascii="Cambria" w:eastAsia="Cambria" w:hAnsi="Cambria" w:cs="Cambria"/>
              </w:rPr>
              <w:t>CAA</w:t>
            </w:r>
          </w:p>
          <w:p w14:paraId="27C3BF12" w14:textId="77777777" w:rsidR="00B62EE5" w:rsidRDefault="005F3986">
            <w:pPr>
              <w:ind w:left="45"/>
              <w:jc w:val="both"/>
              <w:rPr>
                <w:rFonts w:ascii="Cambria" w:eastAsia="Cambria" w:hAnsi="Cambria" w:cs="Cambria"/>
              </w:rPr>
            </w:pPr>
            <w:r>
              <w:rPr>
                <w:rFonts w:ascii="Cambria" w:eastAsia="Cambria" w:hAnsi="Cambria" w:cs="Cambria"/>
              </w:rPr>
              <w:t>Comissão do PIPGCF</w:t>
            </w:r>
          </w:p>
        </w:tc>
        <w:tc>
          <w:tcPr>
            <w:tcW w:w="0" w:type="auto"/>
          </w:tcPr>
          <w:p w14:paraId="1B85D7EE" w14:textId="77777777" w:rsidR="00B62EE5" w:rsidRDefault="005F3986">
            <w:pPr>
              <w:ind w:left="45"/>
              <w:jc w:val="both"/>
              <w:rPr>
                <w:rFonts w:ascii="Cambria" w:eastAsia="Cambria" w:hAnsi="Cambria" w:cs="Cambria"/>
              </w:rPr>
            </w:pPr>
            <w:r>
              <w:rPr>
                <w:rFonts w:ascii="Cambria" w:eastAsia="Cambria" w:hAnsi="Cambria" w:cs="Cambria"/>
              </w:rPr>
              <w:t>Divisão de tarefas entre membros da CAA</w:t>
            </w:r>
          </w:p>
          <w:p w14:paraId="78B97663" w14:textId="77777777" w:rsidR="00B62EE5" w:rsidRDefault="005F3986">
            <w:pPr>
              <w:ind w:left="45"/>
              <w:jc w:val="both"/>
              <w:rPr>
                <w:rFonts w:ascii="Cambria" w:eastAsia="Cambria" w:hAnsi="Cambria" w:cs="Cambria"/>
              </w:rPr>
            </w:pPr>
            <w:r>
              <w:rPr>
                <w:rFonts w:ascii="Cambria" w:eastAsia="Cambria" w:hAnsi="Cambria" w:cs="Cambria"/>
              </w:rPr>
              <w:t>Envio eletrônico de versões preliminares</w:t>
            </w:r>
          </w:p>
          <w:p w14:paraId="7DFFA541" w14:textId="77777777" w:rsidR="00B62EE5" w:rsidRDefault="005F3986">
            <w:pPr>
              <w:ind w:left="45"/>
              <w:jc w:val="both"/>
              <w:rPr>
                <w:rFonts w:ascii="Cambria" w:eastAsia="Cambria" w:hAnsi="Cambria" w:cs="Cambria"/>
              </w:rPr>
            </w:pPr>
            <w:r>
              <w:rPr>
                <w:rFonts w:ascii="Cambria" w:eastAsia="Cambria" w:hAnsi="Cambria" w:cs="Cambria"/>
              </w:rPr>
              <w:t>Reuniões presenciais</w:t>
            </w:r>
          </w:p>
        </w:tc>
        <w:tc>
          <w:tcPr>
            <w:tcW w:w="0" w:type="auto"/>
          </w:tcPr>
          <w:p w14:paraId="5373A107"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15F57179" w14:textId="77777777" w:rsidR="00B62EE5" w:rsidRDefault="005F3986">
            <w:pPr>
              <w:ind w:left="45"/>
              <w:jc w:val="both"/>
              <w:rPr>
                <w:rFonts w:ascii="Cambria" w:eastAsia="Cambria" w:hAnsi="Cambria" w:cs="Cambria"/>
              </w:rPr>
            </w:pPr>
            <w:proofErr w:type="spellStart"/>
            <w:r>
              <w:rPr>
                <w:rFonts w:ascii="Cambria" w:eastAsia="Cambria" w:hAnsi="Cambria" w:cs="Cambria"/>
              </w:rPr>
              <w:t>Jun</w:t>
            </w:r>
            <w:proofErr w:type="spellEnd"/>
            <w:r>
              <w:rPr>
                <w:rFonts w:ascii="Cambria" w:eastAsia="Cambria" w:hAnsi="Cambria" w:cs="Cambria"/>
              </w:rPr>
              <w:t xml:space="preserve"> – Set/2024</w:t>
            </w:r>
          </w:p>
        </w:tc>
        <w:tc>
          <w:tcPr>
            <w:tcW w:w="0" w:type="auto"/>
          </w:tcPr>
          <w:p w14:paraId="040EDFF7" w14:textId="77777777" w:rsidR="00B62EE5" w:rsidRDefault="005F3986">
            <w:pPr>
              <w:ind w:left="45"/>
              <w:jc w:val="both"/>
              <w:rPr>
                <w:rFonts w:ascii="Cambria" w:eastAsia="Cambria" w:hAnsi="Cambria" w:cs="Cambria"/>
              </w:rPr>
            </w:pPr>
            <w:r>
              <w:rPr>
                <w:rFonts w:ascii="Cambria" w:eastAsia="Cambria" w:hAnsi="Cambria" w:cs="Cambria"/>
              </w:rPr>
              <w:t xml:space="preserve">Plano de </w:t>
            </w:r>
            <w:proofErr w:type="spellStart"/>
            <w:r>
              <w:rPr>
                <w:rFonts w:ascii="Cambria" w:eastAsia="Cambria" w:hAnsi="Cambria" w:cs="Cambria"/>
              </w:rPr>
              <w:t>autoavaliação</w:t>
            </w:r>
            <w:proofErr w:type="spellEnd"/>
          </w:p>
        </w:tc>
      </w:tr>
      <w:tr w:rsidR="00B62EE5" w14:paraId="63B22614" w14:textId="77777777" w:rsidTr="00085BB1">
        <w:trPr>
          <w:cnfStyle w:val="000000100000" w:firstRow="0" w:lastRow="0" w:firstColumn="0" w:lastColumn="0" w:oddVBand="0" w:evenVBand="0" w:oddHBand="1" w:evenHBand="0" w:firstRowFirstColumn="0" w:firstRowLastColumn="0" w:lastRowFirstColumn="0" w:lastRowLastColumn="0"/>
          <w:trHeight w:val="584"/>
        </w:trPr>
        <w:tc>
          <w:tcPr>
            <w:tcW w:w="0" w:type="auto"/>
          </w:tcPr>
          <w:p w14:paraId="676DA2A2" w14:textId="77777777" w:rsidR="00B62EE5" w:rsidRDefault="005F3986">
            <w:pPr>
              <w:ind w:left="45"/>
              <w:jc w:val="both"/>
              <w:rPr>
                <w:rFonts w:ascii="Cambria" w:eastAsia="Cambria" w:hAnsi="Cambria" w:cs="Cambria"/>
              </w:rPr>
            </w:pPr>
            <w:r>
              <w:rPr>
                <w:rFonts w:ascii="Cambria" w:eastAsia="Cambria" w:hAnsi="Cambria" w:cs="Cambria"/>
              </w:rPr>
              <w:t>7</w:t>
            </w:r>
          </w:p>
        </w:tc>
        <w:tc>
          <w:tcPr>
            <w:tcW w:w="0" w:type="auto"/>
          </w:tcPr>
          <w:p w14:paraId="74050913" w14:textId="77777777" w:rsidR="00B62EE5" w:rsidRDefault="005F3986">
            <w:pPr>
              <w:ind w:left="45"/>
              <w:jc w:val="both"/>
              <w:rPr>
                <w:rFonts w:ascii="Cambria" w:eastAsia="Cambria" w:hAnsi="Cambria" w:cs="Cambria"/>
              </w:rPr>
            </w:pPr>
            <w:r>
              <w:rPr>
                <w:rFonts w:ascii="Cambria" w:eastAsia="Cambria" w:hAnsi="Cambria" w:cs="Cambria"/>
              </w:rPr>
              <w:t>Sensibilização e acompanhamento</w:t>
            </w:r>
          </w:p>
        </w:tc>
        <w:tc>
          <w:tcPr>
            <w:tcW w:w="0" w:type="auto"/>
          </w:tcPr>
          <w:p w14:paraId="003A1125" w14:textId="77777777" w:rsidR="00B62EE5" w:rsidRDefault="005F3986">
            <w:pPr>
              <w:ind w:left="45"/>
              <w:jc w:val="both"/>
              <w:rPr>
                <w:rFonts w:ascii="Cambria" w:eastAsia="Cambria" w:hAnsi="Cambria" w:cs="Cambria"/>
              </w:rPr>
            </w:pPr>
            <w:r>
              <w:rPr>
                <w:rFonts w:ascii="Cambria" w:eastAsia="Cambria" w:hAnsi="Cambria" w:cs="Cambria"/>
              </w:rPr>
              <w:t>CAA</w:t>
            </w:r>
          </w:p>
          <w:p w14:paraId="4EB07A01" w14:textId="77777777" w:rsidR="00B62EE5" w:rsidRDefault="005F3986">
            <w:pPr>
              <w:ind w:left="45"/>
              <w:jc w:val="both"/>
              <w:rPr>
                <w:rFonts w:ascii="Cambria" w:eastAsia="Cambria" w:hAnsi="Cambria" w:cs="Cambria"/>
              </w:rPr>
            </w:pPr>
            <w:r>
              <w:rPr>
                <w:rFonts w:ascii="Cambria" w:eastAsia="Cambria" w:hAnsi="Cambria" w:cs="Cambria"/>
              </w:rPr>
              <w:t>Representantes dos segmentos</w:t>
            </w:r>
          </w:p>
        </w:tc>
        <w:tc>
          <w:tcPr>
            <w:tcW w:w="0" w:type="auto"/>
          </w:tcPr>
          <w:p w14:paraId="63454FBB" w14:textId="77777777" w:rsidR="00B62EE5" w:rsidRDefault="005F3986">
            <w:pPr>
              <w:ind w:left="45"/>
              <w:jc w:val="both"/>
              <w:rPr>
                <w:rFonts w:ascii="Cambria" w:eastAsia="Cambria" w:hAnsi="Cambria" w:cs="Cambria"/>
              </w:rPr>
            </w:pPr>
            <w:r>
              <w:rPr>
                <w:rFonts w:ascii="Cambria" w:eastAsia="Cambria" w:hAnsi="Cambria" w:cs="Cambria"/>
              </w:rPr>
              <w:t>Mídias e outros recursos auxiliares</w:t>
            </w:r>
          </w:p>
          <w:p w14:paraId="75109937" w14:textId="77777777" w:rsidR="00B62EE5" w:rsidRDefault="005F3986">
            <w:pPr>
              <w:ind w:left="45"/>
              <w:jc w:val="both"/>
              <w:rPr>
                <w:rFonts w:ascii="Cambria" w:eastAsia="Cambria" w:hAnsi="Cambria" w:cs="Cambria"/>
              </w:rPr>
            </w:pPr>
            <w:r>
              <w:rPr>
                <w:rFonts w:ascii="Cambria" w:eastAsia="Cambria" w:hAnsi="Cambria" w:cs="Cambria"/>
              </w:rPr>
              <w:t>Aplicativo virtual para preenchimento de questionário</w:t>
            </w:r>
          </w:p>
        </w:tc>
        <w:tc>
          <w:tcPr>
            <w:tcW w:w="0" w:type="auto"/>
          </w:tcPr>
          <w:p w14:paraId="18D2BC7B"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67958AEE" w14:textId="77777777" w:rsidR="00B62EE5" w:rsidRDefault="005F3986">
            <w:pPr>
              <w:ind w:left="45"/>
              <w:jc w:val="both"/>
              <w:rPr>
                <w:rFonts w:ascii="Cambria" w:eastAsia="Cambria" w:hAnsi="Cambria" w:cs="Cambria"/>
              </w:rPr>
            </w:pPr>
            <w:r>
              <w:rPr>
                <w:rFonts w:ascii="Cambria" w:eastAsia="Cambria" w:hAnsi="Cambria" w:cs="Cambria"/>
              </w:rPr>
              <w:t>Out – Dez/2024</w:t>
            </w:r>
          </w:p>
        </w:tc>
        <w:tc>
          <w:tcPr>
            <w:tcW w:w="0" w:type="auto"/>
          </w:tcPr>
          <w:p w14:paraId="6EFFBAE7" w14:textId="77777777" w:rsidR="00B62EE5" w:rsidRDefault="005F3986">
            <w:pPr>
              <w:ind w:left="45"/>
              <w:jc w:val="both"/>
              <w:rPr>
                <w:rFonts w:ascii="Cambria" w:eastAsia="Cambria" w:hAnsi="Cambria" w:cs="Cambria"/>
              </w:rPr>
            </w:pPr>
            <w:r>
              <w:rPr>
                <w:rFonts w:ascii="Cambria" w:eastAsia="Cambria" w:hAnsi="Cambria" w:cs="Cambria"/>
              </w:rPr>
              <w:t xml:space="preserve">Porcentagem de adesão à </w:t>
            </w:r>
            <w:proofErr w:type="spellStart"/>
            <w:r>
              <w:rPr>
                <w:rFonts w:ascii="Cambria" w:eastAsia="Cambria" w:hAnsi="Cambria" w:cs="Cambria"/>
              </w:rPr>
              <w:t>autoavaliação</w:t>
            </w:r>
            <w:proofErr w:type="spellEnd"/>
          </w:p>
        </w:tc>
      </w:tr>
      <w:tr w:rsidR="00B62EE5" w14:paraId="55FD778D" w14:textId="77777777" w:rsidTr="00085BB1">
        <w:trPr>
          <w:trHeight w:val="584"/>
        </w:trPr>
        <w:tc>
          <w:tcPr>
            <w:tcW w:w="0" w:type="auto"/>
          </w:tcPr>
          <w:p w14:paraId="446BB857" w14:textId="77777777" w:rsidR="00B62EE5" w:rsidRDefault="005F3986">
            <w:pPr>
              <w:ind w:left="45"/>
              <w:jc w:val="both"/>
              <w:rPr>
                <w:rFonts w:ascii="Cambria" w:eastAsia="Cambria" w:hAnsi="Cambria" w:cs="Cambria"/>
              </w:rPr>
            </w:pPr>
            <w:r>
              <w:rPr>
                <w:rFonts w:ascii="Cambria" w:eastAsia="Cambria" w:hAnsi="Cambria" w:cs="Cambria"/>
              </w:rPr>
              <w:t>8</w:t>
            </w:r>
          </w:p>
        </w:tc>
        <w:tc>
          <w:tcPr>
            <w:tcW w:w="0" w:type="auto"/>
          </w:tcPr>
          <w:p w14:paraId="738BAABC" w14:textId="77777777" w:rsidR="00B62EE5" w:rsidRDefault="005F3986">
            <w:pPr>
              <w:ind w:left="45"/>
              <w:jc w:val="both"/>
              <w:rPr>
                <w:rFonts w:ascii="Cambria" w:eastAsia="Cambria" w:hAnsi="Cambria" w:cs="Cambria"/>
              </w:rPr>
            </w:pPr>
            <w:r>
              <w:rPr>
                <w:rFonts w:ascii="Cambria" w:eastAsia="Cambria" w:hAnsi="Cambria" w:cs="Cambria"/>
              </w:rPr>
              <w:t>Sistematização dos resultados, análise das informações e diagnóstico</w:t>
            </w:r>
          </w:p>
        </w:tc>
        <w:tc>
          <w:tcPr>
            <w:tcW w:w="0" w:type="auto"/>
          </w:tcPr>
          <w:p w14:paraId="5021D2ED" w14:textId="77777777" w:rsidR="00B62EE5" w:rsidRDefault="005F3986">
            <w:pPr>
              <w:ind w:left="45"/>
              <w:jc w:val="both"/>
              <w:rPr>
                <w:rFonts w:ascii="Cambria" w:eastAsia="Cambria" w:hAnsi="Cambria" w:cs="Cambria"/>
              </w:rPr>
            </w:pPr>
            <w:r>
              <w:rPr>
                <w:rFonts w:ascii="Cambria" w:eastAsia="Cambria" w:hAnsi="Cambria" w:cs="Cambria"/>
              </w:rPr>
              <w:t>CAA</w:t>
            </w:r>
          </w:p>
          <w:p w14:paraId="3CA5A5D7" w14:textId="77777777" w:rsidR="00B62EE5" w:rsidRDefault="005F3986">
            <w:pPr>
              <w:ind w:left="45"/>
              <w:jc w:val="both"/>
              <w:rPr>
                <w:rFonts w:ascii="Cambria" w:eastAsia="Cambria" w:hAnsi="Cambria" w:cs="Cambria"/>
              </w:rPr>
            </w:pPr>
            <w:r>
              <w:rPr>
                <w:rFonts w:ascii="Cambria" w:eastAsia="Cambria" w:hAnsi="Cambria" w:cs="Cambria"/>
              </w:rPr>
              <w:t>Comissão do PIPGCF</w:t>
            </w:r>
          </w:p>
        </w:tc>
        <w:tc>
          <w:tcPr>
            <w:tcW w:w="0" w:type="auto"/>
          </w:tcPr>
          <w:p w14:paraId="39D7F77B" w14:textId="77777777" w:rsidR="00B62EE5" w:rsidRDefault="005F3986">
            <w:pPr>
              <w:ind w:left="45"/>
              <w:jc w:val="both"/>
              <w:rPr>
                <w:rFonts w:ascii="Cambria" w:eastAsia="Cambria" w:hAnsi="Cambria" w:cs="Cambria"/>
              </w:rPr>
            </w:pPr>
            <w:r>
              <w:rPr>
                <w:rFonts w:ascii="Cambria" w:eastAsia="Cambria" w:hAnsi="Cambria" w:cs="Cambria"/>
              </w:rPr>
              <w:t xml:space="preserve">Aplicativo virtual </w:t>
            </w:r>
          </w:p>
          <w:p w14:paraId="2D3E0360" w14:textId="77777777" w:rsidR="00B62EE5" w:rsidRDefault="005F3986">
            <w:pPr>
              <w:ind w:left="45"/>
              <w:jc w:val="both"/>
              <w:rPr>
                <w:rFonts w:ascii="Cambria" w:eastAsia="Cambria" w:hAnsi="Cambria" w:cs="Cambria"/>
              </w:rPr>
            </w:pPr>
            <w:r>
              <w:rPr>
                <w:rFonts w:ascii="Cambria" w:eastAsia="Cambria" w:hAnsi="Cambria" w:cs="Cambria"/>
              </w:rPr>
              <w:t>Dados externos (CAPES)</w:t>
            </w:r>
          </w:p>
          <w:p w14:paraId="3F143D9C" w14:textId="77777777" w:rsidR="00B62EE5" w:rsidRDefault="005F3986">
            <w:pPr>
              <w:ind w:left="45"/>
              <w:jc w:val="both"/>
              <w:rPr>
                <w:rFonts w:ascii="Cambria" w:eastAsia="Cambria" w:hAnsi="Cambria" w:cs="Cambria"/>
              </w:rPr>
            </w:pPr>
            <w:r>
              <w:rPr>
                <w:rFonts w:ascii="Cambria" w:eastAsia="Cambria" w:hAnsi="Cambria" w:cs="Cambria"/>
              </w:rPr>
              <w:t>Divisão de tarefas entre membros da CAA</w:t>
            </w:r>
          </w:p>
          <w:p w14:paraId="068C6B4F" w14:textId="77777777" w:rsidR="00B62EE5" w:rsidRDefault="005F3986">
            <w:pPr>
              <w:ind w:left="45"/>
              <w:jc w:val="both"/>
              <w:rPr>
                <w:rFonts w:ascii="Cambria" w:eastAsia="Cambria" w:hAnsi="Cambria" w:cs="Cambria"/>
              </w:rPr>
            </w:pPr>
            <w:r>
              <w:rPr>
                <w:rFonts w:ascii="Cambria" w:eastAsia="Cambria" w:hAnsi="Cambria" w:cs="Cambria"/>
              </w:rPr>
              <w:t>Envio eletrônico de versões preliminares</w:t>
            </w:r>
          </w:p>
          <w:p w14:paraId="53FD5CD0" w14:textId="77777777" w:rsidR="00B62EE5" w:rsidRDefault="005F3986">
            <w:pPr>
              <w:ind w:left="45"/>
              <w:jc w:val="both"/>
              <w:rPr>
                <w:rFonts w:ascii="Cambria" w:eastAsia="Cambria" w:hAnsi="Cambria" w:cs="Cambria"/>
              </w:rPr>
            </w:pPr>
            <w:r>
              <w:rPr>
                <w:rFonts w:ascii="Cambria" w:eastAsia="Cambria" w:hAnsi="Cambria" w:cs="Cambria"/>
              </w:rPr>
              <w:t>Reuniões presenciais</w:t>
            </w:r>
          </w:p>
        </w:tc>
        <w:tc>
          <w:tcPr>
            <w:tcW w:w="0" w:type="auto"/>
          </w:tcPr>
          <w:p w14:paraId="39DE6A5C"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24A31A40" w14:textId="77777777" w:rsidR="00B62EE5" w:rsidRDefault="005F3986">
            <w:pPr>
              <w:ind w:left="45"/>
              <w:jc w:val="both"/>
              <w:rPr>
                <w:rFonts w:ascii="Cambria" w:eastAsia="Cambria" w:hAnsi="Cambria" w:cs="Cambria"/>
              </w:rPr>
            </w:pPr>
            <w:r>
              <w:rPr>
                <w:rFonts w:ascii="Cambria" w:eastAsia="Cambria" w:hAnsi="Cambria" w:cs="Cambria"/>
              </w:rPr>
              <w:t xml:space="preserve">Jan – </w:t>
            </w:r>
            <w:proofErr w:type="spellStart"/>
            <w:r>
              <w:rPr>
                <w:rFonts w:ascii="Cambria" w:eastAsia="Cambria" w:hAnsi="Cambria" w:cs="Cambria"/>
              </w:rPr>
              <w:t>Fev</w:t>
            </w:r>
            <w:proofErr w:type="spellEnd"/>
            <w:r>
              <w:rPr>
                <w:rFonts w:ascii="Cambria" w:eastAsia="Cambria" w:hAnsi="Cambria" w:cs="Cambria"/>
              </w:rPr>
              <w:t>/2025</w:t>
            </w:r>
          </w:p>
        </w:tc>
        <w:tc>
          <w:tcPr>
            <w:tcW w:w="0" w:type="auto"/>
          </w:tcPr>
          <w:p w14:paraId="2032C006" w14:textId="77777777" w:rsidR="00B62EE5" w:rsidRDefault="005F3986">
            <w:pPr>
              <w:ind w:left="45"/>
              <w:jc w:val="both"/>
              <w:rPr>
                <w:rFonts w:ascii="Cambria" w:eastAsia="Cambria" w:hAnsi="Cambria" w:cs="Cambria"/>
              </w:rPr>
            </w:pPr>
            <w:r>
              <w:rPr>
                <w:rFonts w:ascii="Cambria" w:eastAsia="Cambria" w:hAnsi="Cambria" w:cs="Cambria"/>
              </w:rPr>
              <w:t xml:space="preserve">Relatório de </w:t>
            </w:r>
            <w:proofErr w:type="spellStart"/>
            <w:r>
              <w:rPr>
                <w:rFonts w:ascii="Cambria" w:eastAsia="Cambria" w:hAnsi="Cambria" w:cs="Cambria"/>
              </w:rPr>
              <w:t>autoavaliação</w:t>
            </w:r>
            <w:proofErr w:type="spellEnd"/>
          </w:p>
        </w:tc>
      </w:tr>
      <w:tr w:rsidR="00B62EE5" w14:paraId="32873A32" w14:textId="77777777" w:rsidTr="00085BB1">
        <w:trPr>
          <w:cnfStyle w:val="000000100000" w:firstRow="0" w:lastRow="0" w:firstColumn="0" w:lastColumn="0" w:oddVBand="0" w:evenVBand="0" w:oddHBand="1" w:evenHBand="0" w:firstRowFirstColumn="0" w:firstRowLastColumn="0" w:lastRowFirstColumn="0" w:lastRowLastColumn="0"/>
          <w:trHeight w:val="584"/>
        </w:trPr>
        <w:tc>
          <w:tcPr>
            <w:tcW w:w="0" w:type="auto"/>
          </w:tcPr>
          <w:p w14:paraId="77E04019" w14:textId="77777777" w:rsidR="00B62EE5" w:rsidRDefault="005F3986">
            <w:pPr>
              <w:ind w:left="45"/>
              <w:jc w:val="both"/>
              <w:rPr>
                <w:rFonts w:ascii="Cambria" w:eastAsia="Cambria" w:hAnsi="Cambria" w:cs="Cambria"/>
              </w:rPr>
            </w:pPr>
            <w:r>
              <w:rPr>
                <w:rFonts w:ascii="Cambria" w:eastAsia="Cambria" w:hAnsi="Cambria" w:cs="Cambria"/>
              </w:rPr>
              <w:t>9</w:t>
            </w:r>
          </w:p>
        </w:tc>
        <w:tc>
          <w:tcPr>
            <w:tcW w:w="0" w:type="auto"/>
          </w:tcPr>
          <w:p w14:paraId="71080427" w14:textId="77777777" w:rsidR="00B62EE5" w:rsidRDefault="005F3986">
            <w:pPr>
              <w:ind w:left="45"/>
              <w:jc w:val="both"/>
              <w:rPr>
                <w:rFonts w:ascii="Cambria" w:eastAsia="Cambria" w:hAnsi="Cambria" w:cs="Cambria"/>
              </w:rPr>
            </w:pPr>
            <w:r>
              <w:rPr>
                <w:rFonts w:ascii="Cambria" w:eastAsia="Cambria" w:hAnsi="Cambria" w:cs="Cambria"/>
              </w:rPr>
              <w:t xml:space="preserve">Divulgação dos resultados </w:t>
            </w:r>
          </w:p>
        </w:tc>
        <w:tc>
          <w:tcPr>
            <w:tcW w:w="0" w:type="auto"/>
          </w:tcPr>
          <w:p w14:paraId="5B943CC9" w14:textId="77777777" w:rsidR="00B62EE5" w:rsidRDefault="005F3986">
            <w:pPr>
              <w:ind w:left="45"/>
              <w:jc w:val="both"/>
              <w:rPr>
                <w:rFonts w:ascii="Cambria" w:eastAsia="Cambria" w:hAnsi="Cambria" w:cs="Cambria"/>
              </w:rPr>
            </w:pPr>
            <w:r>
              <w:rPr>
                <w:rFonts w:ascii="Cambria" w:eastAsia="Cambria" w:hAnsi="Cambria" w:cs="Cambria"/>
              </w:rPr>
              <w:t>CAA</w:t>
            </w:r>
          </w:p>
        </w:tc>
        <w:tc>
          <w:tcPr>
            <w:tcW w:w="0" w:type="auto"/>
          </w:tcPr>
          <w:p w14:paraId="60ECC528" w14:textId="77777777" w:rsidR="00B62EE5" w:rsidRDefault="005F3986">
            <w:pPr>
              <w:ind w:left="45"/>
              <w:jc w:val="both"/>
              <w:rPr>
                <w:rFonts w:ascii="Cambria" w:eastAsia="Cambria" w:hAnsi="Cambria" w:cs="Cambria"/>
              </w:rPr>
            </w:pPr>
            <w:r>
              <w:rPr>
                <w:rFonts w:ascii="Cambria" w:eastAsia="Cambria" w:hAnsi="Cambria" w:cs="Cambria"/>
              </w:rPr>
              <w:t>Mídias e outros recursos auxiliares</w:t>
            </w:r>
          </w:p>
          <w:p w14:paraId="76547D13" w14:textId="77777777" w:rsidR="00B62EE5" w:rsidRDefault="005F3986">
            <w:pPr>
              <w:ind w:left="45"/>
              <w:jc w:val="both"/>
              <w:rPr>
                <w:rFonts w:ascii="Cambria" w:eastAsia="Cambria" w:hAnsi="Cambria" w:cs="Cambria"/>
              </w:rPr>
            </w:pPr>
            <w:r>
              <w:rPr>
                <w:rFonts w:ascii="Cambria" w:eastAsia="Cambria" w:hAnsi="Cambria" w:cs="Cambria"/>
              </w:rPr>
              <w:t>Seminário de avaliação</w:t>
            </w:r>
          </w:p>
        </w:tc>
        <w:tc>
          <w:tcPr>
            <w:tcW w:w="0" w:type="auto"/>
          </w:tcPr>
          <w:p w14:paraId="224F312C"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531E34C8" w14:textId="77777777" w:rsidR="00B62EE5" w:rsidRDefault="005F3986">
            <w:pPr>
              <w:ind w:left="45"/>
              <w:jc w:val="both"/>
              <w:rPr>
                <w:rFonts w:ascii="Cambria" w:eastAsia="Cambria" w:hAnsi="Cambria" w:cs="Cambria"/>
              </w:rPr>
            </w:pPr>
            <w:r>
              <w:rPr>
                <w:rFonts w:ascii="Cambria" w:eastAsia="Cambria" w:hAnsi="Cambria" w:cs="Cambria"/>
              </w:rPr>
              <w:t>Mar 2025</w:t>
            </w:r>
          </w:p>
        </w:tc>
        <w:tc>
          <w:tcPr>
            <w:tcW w:w="0" w:type="auto"/>
          </w:tcPr>
          <w:p w14:paraId="48DBC7A7" w14:textId="77777777" w:rsidR="00B62EE5" w:rsidRDefault="005F3986">
            <w:pPr>
              <w:ind w:left="45"/>
              <w:jc w:val="both"/>
              <w:rPr>
                <w:rFonts w:ascii="Cambria" w:eastAsia="Cambria" w:hAnsi="Cambria" w:cs="Cambria"/>
              </w:rPr>
            </w:pPr>
            <w:r>
              <w:rPr>
                <w:rFonts w:ascii="Cambria" w:eastAsia="Cambria" w:hAnsi="Cambria" w:cs="Cambria"/>
              </w:rPr>
              <w:t>Porcentagem de adesão ao Seminário</w:t>
            </w:r>
          </w:p>
        </w:tc>
      </w:tr>
      <w:tr w:rsidR="00B62EE5" w14:paraId="4717A16D" w14:textId="77777777" w:rsidTr="00085BB1">
        <w:trPr>
          <w:trHeight w:val="584"/>
        </w:trPr>
        <w:tc>
          <w:tcPr>
            <w:tcW w:w="0" w:type="auto"/>
          </w:tcPr>
          <w:p w14:paraId="08D0528E" w14:textId="77777777" w:rsidR="00B62EE5" w:rsidRDefault="005F3986">
            <w:pPr>
              <w:ind w:left="45"/>
              <w:jc w:val="both"/>
              <w:rPr>
                <w:rFonts w:ascii="Cambria" w:eastAsia="Cambria" w:hAnsi="Cambria" w:cs="Cambria"/>
              </w:rPr>
            </w:pPr>
            <w:r>
              <w:rPr>
                <w:rFonts w:ascii="Cambria" w:eastAsia="Cambria" w:hAnsi="Cambria" w:cs="Cambria"/>
              </w:rPr>
              <w:t>10</w:t>
            </w:r>
          </w:p>
        </w:tc>
        <w:tc>
          <w:tcPr>
            <w:tcW w:w="0" w:type="auto"/>
          </w:tcPr>
          <w:p w14:paraId="3AFBC284" w14:textId="77777777" w:rsidR="00B62EE5" w:rsidRDefault="005F3986">
            <w:pPr>
              <w:ind w:left="45"/>
              <w:jc w:val="both"/>
              <w:rPr>
                <w:rFonts w:ascii="Cambria" w:eastAsia="Cambria" w:hAnsi="Cambria" w:cs="Cambria"/>
              </w:rPr>
            </w:pPr>
            <w:r>
              <w:rPr>
                <w:rFonts w:ascii="Cambria" w:eastAsia="Cambria" w:hAnsi="Cambria" w:cs="Cambria"/>
              </w:rPr>
              <w:t>Meta-avaliação do processo desenvolvido em 2024</w:t>
            </w:r>
          </w:p>
        </w:tc>
        <w:tc>
          <w:tcPr>
            <w:tcW w:w="0" w:type="auto"/>
          </w:tcPr>
          <w:p w14:paraId="67620CE1" w14:textId="77777777" w:rsidR="00B62EE5" w:rsidRDefault="005F3986">
            <w:pPr>
              <w:ind w:left="45"/>
              <w:jc w:val="both"/>
              <w:rPr>
                <w:rFonts w:ascii="Cambria" w:eastAsia="Cambria" w:hAnsi="Cambria" w:cs="Cambria"/>
              </w:rPr>
            </w:pPr>
            <w:r>
              <w:rPr>
                <w:rFonts w:ascii="Cambria" w:eastAsia="Cambria" w:hAnsi="Cambria" w:cs="Cambria"/>
              </w:rPr>
              <w:t>CAA</w:t>
            </w:r>
          </w:p>
        </w:tc>
        <w:tc>
          <w:tcPr>
            <w:tcW w:w="0" w:type="auto"/>
          </w:tcPr>
          <w:p w14:paraId="37950628" w14:textId="77777777" w:rsidR="00B62EE5" w:rsidRDefault="005F3986">
            <w:pPr>
              <w:ind w:left="45"/>
              <w:jc w:val="both"/>
              <w:rPr>
                <w:rFonts w:ascii="Cambria" w:eastAsia="Cambria" w:hAnsi="Cambria" w:cs="Cambria"/>
              </w:rPr>
            </w:pPr>
            <w:r>
              <w:rPr>
                <w:rFonts w:ascii="Cambria" w:eastAsia="Cambria" w:hAnsi="Cambria" w:cs="Cambria"/>
              </w:rPr>
              <w:t>Reunião presencial</w:t>
            </w:r>
          </w:p>
        </w:tc>
        <w:tc>
          <w:tcPr>
            <w:tcW w:w="0" w:type="auto"/>
          </w:tcPr>
          <w:p w14:paraId="6B19EE04" w14:textId="77777777" w:rsidR="00B62EE5" w:rsidRDefault="005F3986">
            <w:pPr>
              <w:ind w:left="45"/>
              <w:jc w:val="both"/>
              <w:rPr>
                <w:rFonts w:ascii="Cambria" w:eastAsia="Cambria" w:hAnsi="Cambria" w:cs="Cambria"/>
              </w:rPr>
            </w:pPr>
            <w:r>
              <w:rPr>
                <w:rFonts w:ascii="Cambria" w:eastAsia="Cambria" w:hAnsi="Cambria" w:cs="Cambria"/>
              </w:rPr>
              <w:t>Reuniões online</w:t>
            </w:r>
          </w:p>
        </w:tc>
        <w:tc>
          <w:tcPr>
            <w:tcW w:w="0" w:type="auto"/>
          </w:tcPr>
          <w:p w14:paraId="5CCD0637" w14:textId="77777777" w:rsidR="00B62EE5" w:rsidRDefault="005F3986">
            <w:pPr>
              <w:ind w:left="45"/>
              <w:jc w:val="both"/>
              <w:rPr>
                <w:rFonts w:ascii="Cambria" w:eastAsia="Cambria" w:hAnsi="Cambria" w:cs="Cambria"/>
              </w:rPr>
            </w:pPr>
            <w:proofErr w:type="spellStart"/>
            <w:r>
              <w:rPr>
                <w:rFonts w:ascii="Cambria" w:eastAsia="Cambria" w:hAnsi="Cambria" w:cs="Cambria"/>
              </w:rPr>
              <w:t>Abr</w:t>
            </w:r>
            <w:proofErr w:type="spellEnd"/>
            <w:r>
              <w:rPr>
                <w:rFonts w:ascii="Cambria" w:eastAsia="Cambria" w:hAnsi="Cambria" w:cs="Cambria"/>
              </w:rPr>
              <w:t xml:space="preserve"> – Mai/2025</w:t>
            </w:r>
          </w:p>
        </w:tc>
        <w:tc>
          <w:tcPr>
            <w:tcW w:w="0" w:type="auto"/>
          </w:tcPr>
          <w:p w14:paraId="40744213" w14:textId="77777777" w:rsidR="00B62EE5" w:rsidRDefault="005F3986">
            <w:pPr>
              <w:ind w:left="45"/>
              <w:jc w:val="both"/>
              <w:rPr>
                <w:rFonts w:ascii="Cambria" w:eastAsia="Cambria" w:hAnsi="Cambria" w:cs="Cambria"/>
              </w:rPr>
            </w:pPr>
            <w:r>
              <w:rPr>
                <w:rFonts w:ascii="Cambria" w:eastAsia="Cambria" w:hAnsi="Cambria" w:cs="Cambria"/>
              </w:rPr>
              <w:t>Detalhamento de ações para melhoria do ciclo do processo avaliativo</w:t>
            </w:r>
          </w:p>
        </w:tc>
      </w:tr>
    </w:tbl>
    <w:p w14:paraId="7098BA39" w14:textId="77777777" w:rsidR="00B62EE5" w:rsidRDefault="00B62EE5">
      <w:pPr>
        <w:spacing w:after="0" w:line="360" w:lineRule="auto"/>
        <w:jc w:val="both"/>
        <w:rPr>
          <w:rFonts w:ascii="Cambria" w:eastAsia="Cambria" w:hAnsi="Cambria" w:cs="Cambria"/>
          <w:b/>
        </w:rPr>
        <w:sectPr w:rsidR="00B62EE5">
          <w:pgSz w:w="16838" w:h="11906" w:orient="landscape"/>
          <w:pgMar w:top="1701" w:right="1417" w:bottom="1701" w:left="1417" w:header="708" w:footer="708" w:gutter="0"/>
          <w:cols w:space="720"/>
        </w:sectPr>
      </w:pPr>
    </w:p>
    <w:p w14:paraId="2E2CFE91" w14:textId="77777777" w:rsidR="00B62EE5" w:rsidRDefault="005F3986">
      <w:pPr>
        <w:spacing w:after="0" w:line="360" w:lineRule="auto"/>
        <w:jc w:val="both"/>
        <w:rPr>
          <w:rFonts w:ascii="Cambria" w:eastAsia="Cambria" w:hAnsi="Cambria" w:cs="Cambria"/>
          <w:b/>
        </w:rPr>
      </w:pPr>
      <w:r>
        <w:rPr>
          <w:rFonts w:ascii="Cambria" w:eastAsia="Cambria" w:hAnsi="Cambria" w:cs="Cambria"/>
          <w:b/>
        </w:rPr>
        <w:lastRenderedPageBreak/>
        <w:t>REFERÊNCIAS</w:t>
      </w:r>
    </w:p>
    <w:p w14:paraId="0F2EBCD9" w14:textId="77777777" w:rsidR="00B62EE5" w:rsidRDefault="00B62EE5">
      <w:pPr>
        <w:spacing w:after="0" w:line="360" w:lineRule="auto"/>
        <w:jc w:val="both"/>
        <w:rPr>
          <w:rFonts w:ascii="Cambria" w:eastAsia="Cambria" w:hAnsi="Cambria" w:cs="Cambria"/>
        </w:rPr>
      </w:pPr>
    </w:p>
    <w:p w14:paraId="0F0F7ED7" w14:textId="77777777" w:rsidR="00B62EE5" w:rsidRDefault="005F3986">
      <w:pPr>
        <w:spacing w:after="0" w:line="360" w:lineRule="auto"/>
        <w:ind w:left="45"/>
        <w:jc w:val="both"/>
        <w:rPr>
          <w:rFonts w:ascii="Cambria" w:eastAsia="Cambria" w:hAnsi="Cambria" w:cs="Cambria"/>
        </w:rPr>
      </w:pPr>
      <w:r>
        <w:rPr>
          <w:rFonts w:ascii="Cambria" w:eastAsia="Cambria" w:hAnsi="Cambria" w:cs="Cambria"/>
        </w:rPr>
        <w:t>COORDENAÇÃO DE APERFEIÇOAMENTO DE PESSOAL DE NÍVEL SUPERIOR (CAPES). Ficha de avaliação. Brasília, 2019.</w:t>
      </w:r>
    </w:p>
    <w:p w14:paraId="6081C5CF" w14:textId="77777777" w:rsidR="00B62EE5" w:rsidRDefault="005F3986">
      <w:pPr>
        <w:spacing w:after="0" w:line="360" w:lineRule="auto"/>
        <w:ind w:left="45"/>
        <w:jc w:val="both"/>
        <w:rPr>
          <w:rFonts w:ascii="Cambria" w:eastAsia="Cambria" w:hAnsi="Cambria" w:cs="Cambria"/>
        </w:rPr>
      </w:pPr>
      <w:r>
        <w:rPr>
          <w:rFonts w:ascii="Cambria" w:eastAsia="Cambria" w:hAnsi="Cambria" w:cs="Cambria"/>
        </w:rPr>
        <w:t xml:space="preserve">COORDENAÇÃO DE APERFEIÇOAMENTO DE PESSOAL DE NÍVEL SUPERIOR (CAPES). </w:t>
      </w:r>
      <w:proofErr w:type="spellStart"/>
      <w:proofErr w:type="gramStart"/>
      <w:r>
        <w:rPr>
          <w:rFonts w:ascii="Cambria" w:eastAsia="Cambria" w:hAnsi="Cambria" w:cs="Cambria"/>
        </w:rPr>
        <w:t>autoavaliação</w:t>
      </w:r>
      <w:proofErr w:type="spellEnd"/>
      <w:proofErr w:type="gramEnd"/>
      <w:r>
        <w:rPr>
          <w:rFonts w:ascii="Cambria" w:eastAsia="Cambria" w:hAnsi="Cambria" w:cs="Cambria"/>
        </w:rPr>
        <w:t xml:space="preserve"> de programas de pós-graduação. Brasília, 2019b.</w:t>
      </w:r>
    </w:p>
    <w:p w14:paraId="6D8E8FE1" w14:textId="77777777" w:rsidR="00B62EE5" w:rsidRDefault="005F3986">
      <w:pPr>
        <w:spacing w:after="0" w:line="360" w:lineRule="auto"/>
        <w:ind w:left="45"/>
        <w:jc w:val="both"/>
        <w:rPr>
          <w:rFonts w:ascii="Cambria" w:eastAsia="Cambria" w:hAnsi="Cambria" w:cs="Cambria"/>
        </w:rPr>
      </w:pPr>
      <w:r>
        <w:rPr>
          <w:rFonts w:ascii="Cambria" w:eastAsia="Cambria" w:hAnsi="Cambria" w:cs="Cambria"/>
        </w:rPr>
        <w:t xml:space="preserve">PROGRAMA DE PÓS-GRADUAÇÃO EM GERONTOLOGIA (PIPGCF). O Programa – objetivos e histórico. Disponível em: </w:t>
      </w:r>
      <w:r>
        <w:rPr>
          <w:rFonts w:ascii="Cambria" w:eastAsia="Cambria" w:hAnsi="Cambria" w:cs="Cambria"/>
          <w:color w:val="000000"/>
        </w:rPr>
        <w:t>http://www.</w:t>
      </w:r>
      <w:r>
        <w:rPr>
          <w:rFonts w:ascii="Cambria" w:eastAsia="Cambria" w:hAnsi="Cambria" w:cs="Cambria"/>
        </w:rPr>
        <w:t>PIPGCF</w:t>
      </w:r>
      <w:r>
        <w:rPr>
          <w:rFonts w:ascii="Cambria" w:eastAsia="Cambria" w:hAnsi="Cambria" w:cs="Cambria"/>
          <w:color w:val="000000"/>
        </w:rPr>
        <w:t>.ufscar.br/. Acessado em 06 de dezembro de 2019.</w:t>
      </w:r>
    </w:p>
    <w:p w14:paraId="1132AA58" w14:textId="77777777" w:rsidR="00B62EE5" w:rsidRDefault="005F3986">
      <w:pPr>
        <w:spacing w:after="0" w:line="360" w:lineRule="auto"/>
        <w:ind w:left="45"/>
        <w:jc w:val="both"/>
        <w:rPr>
          <w:rFonts w:ascii="Cambria" w:eastAsia="Cambria" w:hAnsi="Cambria" w:cs="Cambria"/>
        </w:rPr>
      </w:pPr>
      <w:r>
        <w:rPr>
          <w:rFonts w:ascii="Cambria" w:eastAsia="Cambria" w:hAnsi="Cambria" w:cs="Cambria"/>
        </w:rPr>
        <w:t xml:space="preserve">UNIVERSIDADE FEDERAL DE SÃO CARLOS (UFSCAR). Plano de Desenvolvimento Institucional. Disponível em: http://www.pdi.ufscar.br/. </w:t>
      </w:r>
      <w:r>
        <w:rPr>
          <w:rFonts w:ascii="Cambria" w:eastAsia="Cambria" w:hAnsi="Cambria" w:cs="Cambria"/>
          <w:color w:val="000000"/>
        </w:rPr>
        <w:t>Acessado em 06 de dezembro de 2019.</w:t>
      </w:r>
    </w:p>
    <w:p w14:paraId="5FBDB255" w14:textId="77777777" w:rsidR="00B62EE5" w:rsidRDefault="00B62EE5">
      <w:pPr>
        <w:spacing w:after="0" w:line="360" w:lineRule="auto"/>
        <w:rPr>
          <w:rFonts w:ascii="Cambria" w:eastAsia="Cambria" w:hAnsi="Cambria" w:cs="Cambria"/>
          <w:color w:val="000000"/>
        </w:rPr>
      </w:pPr>
    </w:p>
    <w:p w14:paraId="0B6F41D8" w14:textId="77777777" w:rsidR="00B62EE5" w:rsidRDefault="00B62EE5">
      <w:pPr>
        <w:spacing w:after="0" w:line="360" w:lineRule="auto"/>
        <w:rPr>
          <w:rFonts w:ascii="Cambria" w:eastAsia="Cambria" w:hAnsi="Cambria" w:cs="Cambria"/>
          <w:color w:val="000000"/>
        </w:rPr>
      </w:pPr>
    </w:p>
    <w:p w14:paraId="463DC293" w14:textId="77777777" w:rsidR="00B62EE5" w:rsidRDefault="00B62EE5">
      <w:pPr>
        <w:spacing w:after="0" w:line="360" w:lineRule="auto"/>
        <w:rPr>
          <w:rFonts w:ascii="Cambria" w:eastAsia="Cambria" w:hAnsi="Cambria" w:cs="Cambria"/>
          <w:color w:val="000000"/>
        </w:rPr>
      </w:pPr>
    </w:p>
    <w:p w14:paraId="4A5E69B4" w14:textId="77777777" w:rsidR="00B62EE5" w:rsidRDefault="00B62EE5">
      <w:pPr>
        <w:spacing w:after="0" w:line="360" w:lineRule="auto"/>
        <w:rPr>
          <w:rFonts w:ascii="Cambria" w:eastAsia="Cambria" w:hAnsi="Cambria" w:cs="Cambria"/>
          <w:b/>
        </w:rPr>
      </w:pPr>
    </w:p>
    <w:sectPr w:rsidR="00B62EE5">
      <w:type w:val="continuous"/>
      <w:pgSz w:w="11906" w:h="16838"/>
      <w:pgMar w:top="1701" w:right="1417" w:bottom="1701"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4444A" w14:textId="77777777" w:rsidR="002D2CFA" w:rsidRDefault="002D2CFA">
      <w:pPr>
        <w:spacing w:after="0" w:line="240" w:lineRule="auto"/>
      </w:pPr>
      <w:r>
        <w:separator/>
      </w:r>
    </w:p>
  </w:endnote>
  <w:endnote w:type="continuationSeparator" w:id="0">
    <w:p w14:paraId="228C54AE" w14:textId="77777777" w:rsidR="002D2CFA" w:rsidRDefault="002D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0D40" w14:textId="77777777" w:rsidR="00B62EE5" w:rsidRDefault="005F3986">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6864032" w14:textId="77777777" w:rsidR="00B62EE5" w:rsidRDefault="00B62EE5">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99AD" w14:textId="6110342C" w:rsidR="00B62EE5" w:rsidRDefault="005F3986">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21BBB">
      <w:rPr>
        <w:noProof/>
        <w:color w:val="000000"/>
      </w:rPr>
      <w:t>14</w:t>
    </w:r>
    <w:r>
      <w:rPr>
        <w:color w:val="000000"/>
      </w:rPr>
      <w:fldChar w:fldCharType="end"/>
    </w:r>
  </w:p>
  <w:p w14:paraId="599371DD" w14:textId="77777777" w:rsidR="00B62EE5" w:rsidRDefault="00B62EE5">
    <w:pPr>
      <w:pBdr>
        <w:top w:val="nil"/>
        <w:left w:val="nil"/>
        <w:bottom w:val="nil"/>
        <w:right w:val="nil"/>
        <w:between w:val="nil"/>
      </w:pBdr>
      <w:tabs>
        <w:tab w:val="center" w:pos="4252"/>
        <w:tab w:val="right" w:pos="8504"/>
      </w:tabs>
      <w:spacing w:after="0"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2C9C5" w14:textId="77777777" w:rsidR="002D2CFA" w:rsidRDefault="002D2CFA">
      <w:pPr>
        <w:spacing w:after="0" w:line="240" w:lineRule="auto"/>
      </w:pPr>
      <w:r>
        <w:separator/>
      </w:r>
    </w:p>
  </w:footnote>
  <w:footnote w:type="continuationSeparator" w:id="0">
    <w:p w14:paraId="41182F8E" w14:textId="77777777" w:rsidR="002D2CFA" w:rsidRDefault="002D2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31B"/>
    <w:multiLevelType w:val="multilevel"/>
    <w:tmpl w:val="C6F4212A"/>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A08208C"/>
    <w:multiLevelType w:val="multilevel"/>
    <w:tmpl w:val="BE6E1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E8341C"/>
    <w:multiLevelType w:val="multilevel"/>
    <w:tmpl w:val="82683C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E5"/>
    <w:rsid w:val="00085BB1"/>
    <w:rsid w:val="002D2CFA"/>
    <w:rsid w:val="00321BBB"/>
    <w:rsid w:val="004C027D"/>
    <w:rsid w:val="004F0A1E"/>
    <w:rsid w:val="005F3986"/>
    <w:rsid w:val="007B43DD"/>
    <w:rsid w:val="007C1B6A"/>
    <w:rsid w:val="00B62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1F07"/>
  <w15:docId w15:val="{A6A7D709-F14F-564B-8D37-D22D3AED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0">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1">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2">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3">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4">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5">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6">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7">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8">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9">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a">
    <w:basedOn w:val="TableNormal1"/>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customStyle="1" w:styleId="ab">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c">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d">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e">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0">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1">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2">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3">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4">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5">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6">
    <w:basedOn w:val="Tabela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50347">
      <w:bodyDiv w:val="1"/>
      <w:marLeft w:val="0"/>
      <w:marRight w:val="0"/>
      <w:marTop w:val="0"/>
      <w:marBottom w:val="0"/>
      <w:divBdr>
        <w:top w:val="none" w:sz="0" w:space="0" w:color="auto"/>
        <w:left w:val="none" w:sz="0" w:space="0" w:color="auto"/>
        <w:bottom w:val="none" w:sz="0" w:space="0" w:color="auto"/>
        <w:right w:val="none" w:sz="0" w:space="0" w:color="auto"/>
      </w:divBdr>
      <w:divsChild>
        <w:div w:id="785778058">
          <w:marLeft w:val="15"/>
          <w:marRight w:val="15"/>
          <w:marTop w:val="15"/>
          <w:marBottom w:val="75"/>
          <w:divBdr>
            <w:top w:val="none" w:sz="0" w:space="0" w:color="auto"/>
            <w:left w:val="none" w:sz="0" w:space="0" w:color="auto"/>
            <w:bottom w:val="none" w:sz="0" w:space="0" w:color="auto"/>
            <w:right w:val="none" w:sz="0" w:space="0" w:color="auto"/>
          </w:divBdr>
        </w:div>
        <w:div w:id="257182424">
          <w:marLeft w:val="15"/>
          <w:marRight w:val="15"/>
          <w:marTop w:val="15"/>
          <w:marBottom w:val="75"/>
          <w:divBdr>
            <w:top w:val="none" w:sz="0" w:space="0" w:color="auto"/>
            <w:left w:val="none" w:sz="0" w:space="0" w:color="auto"/>
            <w:bottom w:val="none" w:sz="0" w:space="0" w:color="auto"/>
            <w:right w:val="none" w:sz="0" w:space="0" w:color="auto"/>
          </w:divBdr>
        </w:div>
        <w:div w:id="1652296000">
          <w:marLeft w:val="15"/>
          <w:marRight w:val="15"/>
          <w:marTop w:val="15"/>
          <w:marBottom w:val="75"/>
          <w:divBdr>
            <w:top w:val="none" w:sz="0" w:space="0" w:color="auto"/>
            <w:left w:val="none" w:sz="0" w:space="0" w:color="auto"/>
            <w:bottom w:val="none" w:sz="0" w:space="0" w:color="auto"/>
            <w:right w:val="none" w:sz="0" w:space="0" w:color="auto"/>
          </w:divBdr>
        </w:div>
        <w:div w:id="1886939228">
          <w:marLeft w:val="15"/>
          <w:marRight w:val="15"/>
          <w:marTop w:val="15"/>
          <w:marBottom w:val="75"/>
          <w:divBdr>
            <w:top w:val="none" w:sz="0" w:space="0" w:color="auto"/>
            <w:left w:val="none" w:sz="0" w:space="0" w:color="auto"/>
            <w:bottom w:val="none" w:sz="0" w:space="0" w:color="auto"/>
            <w:right w:val="none" w:sz="0" w:space="0" w:color="auto"/>
          </w:divBdr>
        </w:div>
        <w:div w:id="818039984">
          <w:marLeft w:val="15"/>
          <w:marRight w:val="15"/>
          <w:marTop w:val="15"/>
          <w:marBottom w:val="75"/>
          <w:divBdr>
            <w:top w:val="none" w:sz="0" w:space="0" w:color="auto"/>
            <w:left w:val="none" w:sz="0" w:space="0" w:color="auto"/>
            <w:bottom w:val="none" w:sz="0" w:space="0" w:color="auto"/>
            <w:right w:val="none" w:sz="0" w:space="0" w:color="auto"/>
          </w:divBdr>
        </w:div>
        <w:div w:id="433408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ugYiWjNAukkaAwMzz12Vvfaw==">CgMxLjAyCWguMzBqMHpsbDIJaC4xZm9iOXRlMg5oLnVvM2JtMW56ZTJrbDIJaC4zem55c2g3OAByITFyT0FJVkFuSUFjLW53N1ZTeUlmNUpoMVl4Y1h3bF9wUw==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3417</Words>
  <Characters>18457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Ansai</dc:creator>
  <cp:lastModifiedBy>Heloisa</cp:lastModifiedBy>
  <cp:revision>3</cp:revision>
  <dcterms:created xsi:type="dcterms:W3CDTF">2023-11-16T14:08:00Z</dcterms:created>
  <dcterms:modified xsi:type="dcterms:W3CDTF">2023-11-16T14:23:00Z</dcterms:modified>
</cp:coreProperties>
</file>